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A2253D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 w:rsidRPr="00A2253D"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32385</wp:posOffset>
            </wp:positionV>
            <wp:extent cx="447675" cy="542925"/>
            <wp:effectExtent l="19050" t="0" r="9525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907" w:rsidRPr="00A268B4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2253D" w:rsidRDefault="00A2253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5B3F8B" w:rsidRPr="005B3F8B" w:rsidRDefault="005B3F8B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A268B4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  <w:r w:rsidR="00744907">
        <w:rPr>
          <w:rFonts w:ascii="Tahoma" w:hAnsi="Tahoma" w:cs="Tahoma"/>
          <w:b/>
          <w:bCs/>
          <w:sz w:val="32"/>
          <w:szCs w:val="32"/>
        </w:rPr>
        <w:t xml:space="preserve">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A268B4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4907" w:rsidRDefault="002F3D1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</w:t>
      </w:r>
      <w:r w:rsidR="00744907" w:rsidRPr="00596431">
        <w:rPr>
          <w:rFonts w:ascii="Tahoma" w:hAnsi="Tahoma" w:cs="Tahoma"/>
          <w:b/>
          <w:bCs/>
          <w:spacing w:val="-4"/>
          <w:sz w:val="40"/>
          <w:szCs w:val="40"/>
        </w:rPr>
        <w:t>НИЕ</w:t>
      </w:r>
    </w:p>
    <w:p w:rsidR="0068415A" w:rsidRDefault="0068415A" w:rsidP="0068415A">
      <w:pPr>
        <w:rPr>
          <w:rFonts w:ascii="Arial" w:hAnsi="Arial"/>
          <w:smallCaps/>
          <w:kern w:val="2"/>
          <w:sz w:val="14"/>
        </w:rPr>
      </w:pPr>
    </w:p>
    <w:p w:rsidR="0068415A" w:rsidRPr="00F8691E" w:rsidRDefault="00AB7581" w:rsidP="0068415A">
      <w:pPr>
        <w:pStyle w:val="a6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</w:t>
      </w:r>
      <w:r w:rsidR="0068415A" w:rsidRPr="00F8691E">
        <w:rPr>
          <w:kern w:val="2"/>
          <w:sz w:val="28"/>
          <w:szCs w:val="28"/>
        </w:rPr>
        <w:t>.</w:t>
      </w:r>
      <w:r w:rsidR="00A2253D">
        <w:rPr>
          <w:kern w:val="2"/>
          <w:sz w:val="28"/>
          <w:szCs w:val="28"/>
        </w:rPr>
        <w:t>06</w:t>
      </w:r>
      <w:r w:rsidR="0068415A" w:rsidRPr="00F8691E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A2253D">
        <w:rPr>
          <w:kern w:val="2"/>
          <w:sz w:val="28"/>
          <w:szCs w:val="28"/>
        </w:rPr>
        <w:t>3</w:t>
      </w:r>
      <w:r w:rsidR="00FD59DB">
        <w:rPr>
          <w:kern w:val="2"/>
          <w:sz w:val="28"/>
          <w:szCs w:val="28"/>
        </w:rPr>
        <w:t xml:space="preserve"> </w:t>
      </w:r>
      <w:r w:rsidR="0068415A" w:rsidRPr="00F8691E">
        <w:rPr>
          <w:kern w:val="2"/>
          <w:sz w:val="28"/>
          <w:szCs w:val="28"/>
        </w:rPr>
        <w:t xml:space="preserve">                                               </w:t>
      </w:r>
      <w:r w:rsidR="00F8691E">
        <w:rPr>
          <w:kern w:val="2"/>
          <w:sz w:val="28"/>
          <w:szCs w:val="28"/>
        </w:rPr>
        <w:t xml:space="preserve">                     </w:t>
      </w:r>
      <w:r w:rsidR="0068415A"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="0068415A" w:rsidRPr="00F8691E">
        <w:rPr>
          <w:kern w:val="2"/>
          <w:sz w:val="28"/>
          <w:szCs w:val="28"/>
        </w:rPr>
        <w:t xml:space="preserve">     </w:t>
      </w:r>
      <w:r w:rsidR="00090330">
        <w:rPr>
          <w:kern w:val="2"/>
          <w:sz w:val="28"/>
          <w:szCs w:val="28"/>
        </w:rPr>
        <w:t xml:space="preserve">             </w:t>
      </w:r>
      <w:r w:rsidR="0068415A" w:rsidRPr="00F8691E">
        <w:rPr>
          <w:kern w:val="2"/>
          <w:sz w:val="28"/>
          <w:szCs w:val="28"/>
        </w:rPr>
        <w:t>№</w:t>
      </w:r>
      <w:r w:rsidR="00A2253D">
        <w:rPr>
          <w:kern w:val="2"/>
          <w:sz w:val="28"/>
          <w:szCs w:val="28"/>
        </w:rPr>
        <w:t xml:space="preserve"> </w:t>
      </w:r>
      <w:r w:rsidR="005B3F8B">
        <w:rPr>
          <w:kern w:val="2"/>
          <w:sz w:val="28"/>
          <w:szCs w:val="28"/>
        </w:rPr>
        <w:t>40</w:t>
      </w:r>
    </w:p>
    <w:p w:rsidR="0068415A" w:rsidRPr="009A47CC" w:rsidRDefault="0068415A" w:rsidP="0068415A">
      <w:pPr>
        <w:jc w:val="both"/>
        <w:rPr>
          <w:sz w:val="32"/>
          <w:szCs w:val="32"/>
        </w:rPr>
      </w:pPr>
    </w:p>
    <w:p w:rsidR="002331E3" w:rsidRPr="004E1FCA" w:rsidRDefault="00A2253D" w:rsidP="002331E3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 w:rsidRPr="00284068">
        <w:rPr>
          <w:sz w:val="28"/>
          <w:szCs w:val="28"/>
        </w:rPr>
        <w:t xml:space="preserve">Об итогах весенне-полевых работ 2023 года в Москаленском  </w:t>
      </w:r>
      <w:proofErr w:type="gramStart"/>
      <w:r w:rsidRPr="00284068">
        <w:rPr>
          <w:sz w:val="28"/>
          <w:szCs w:val="28"/>
        </w:rPr>
        <w:t>муниципальном</w:t>
      </w:r>
      <w:proofErr w:type="gramEnd"/>
      <w:r w:rsidRPr="00284068">
        <w:rPr>
          <w:sz w:val="28"/>
          <w:szCs w:val="28"/>
        </w:rPr>
        <w:t xml:space="preserve"> районе</w:t>
      </w:r>
    </w:p>
    <w:p w:rsidR="002331E3" w:rsidRPr="00A07009" w:rsidRDefault="002331E3" w:rsidP="002331E3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2331E3" w:rsidRDefault="002331E3" w:rsidP="002331E3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D644FE">
        <w:rPr>
          <w:sz w:val="28"/>
          <w:szCs w:val="28"/>
        </w:rPr>
        <w:t xml:space="preserve">Заслушав и обсудив информацию об итогах </w:t>
      </w:r>
      <w:r w:rsidR="00A2253D" w:rsidRPr="00284068">
        <w:rPr>
          <w:sz w:val="28"/>
          <w:szCs w:val="28"/>
        </w:rPr>
        <w:t xml:space="preserve">весенне-полевых работ 2023 года в Москаленском  </w:t>
      </w:r>
      <w:proofErr w:type="gramStart"/>
      <w:r w:rsidR="00A2253D" w:rsidRPr="00284068">
        <w:rPr>
          <w:sz w:val="28"/>
          <w:szCs w:val="28"/>
        </w:rPr>
        <w:t>муниципальном</w:t>
      </w:r>
      <w:proofErr w:type="gramEnd"/>
      <w:r w:rsidR="00A2253D" w:rsidRPr="00284068">
        <w:rPr>
          <w:sz w:val="28"/>
          <w:szCs w:val="28"/>
        </w:rPr>
        <w:t xml:space="preserve"> районе</w:t>
      </w:r>
      <w:r w:rsidRPr="00D644FE">
        <w:rPr>
          <w:sz w:val="28"/>
          <w:szCs w:val="28"/>
        </w:rPr>
        <w:t xml:space="preserve"> Совет Москаленского муниципального района </w:t>
      </w:r>
      <w:r>
        <w:rPr>
          <w:sz w:val="28"/>
          <w:szCs w:val="28"/>
        </w:rPr>
        <w:t>РЕШИЛ</w:t>
      </w:r>
      <w:r w:rsidRPr="00D644FE">
        <w:rPr>
          <w:sz w:val="28"/>
          <w:szCs w:val="28"/>
        </w:rPr>
        <w:t>:</w:t>
      </w:r>
    </w:p>
    <w:p w:rsidR="002331E3" w:rsidRPr="00D644FE" w:rsidRDefault="002331E3" w:rsidP="002331E3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2331E3" w:rsidRPr="00D644FE" w:rsidRDefault="002331E3" w:rsidP="002331E3">
      <w:pPr>
        <w:pStyle w:val="2"/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644FE">
        <w:rPr>
          <w:sz w:val="28"/>
          <w:szCs w:val="28"/>
        </w:rPr>
        <w:t xml:space="preserve"> Информацию принять к сведению.</w:t>
      </w:r>
    </w:p>
    <w:p w:rsidR="002331E3" w:rsidRPr="00EB7129" w:rsidRDefault="002331E3" w:rsidP="002331E3">
      <w:pPr>
        <w:pStyle w:val="2"/>
        <w:numPr>
          <w:ilvl w:val="0"/>
          <w:numId w:val="4"/>
        </w:numPr>
        <w:tabs>
          <w:tab w:val="clear" w:pos="72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сельского хозяйства и продовольствия администрации Москаленского муниципального района  (Голиков А.В.) продолжить работу по ежемесячному мониторингу показателей по </w:t>
      </w:r>
      <w:r w:rsidR="00A2253D">
        <w:rPr>
          <w:sz w:val="28"/>
          <w:szCs w:val="28"/>
        </w:rPr>
        <w:t>растениеводству</w:t>
      </w:r>
      <w:r>
        <w:rPr>
          <w:sz w:val="28"/>
          <w:szCs w:val="28"/>
        </w:rPr>
        <w:t xml:space="preserve"> в сельскохозяйственных предприятиях всех форм собственности и ЛПХ.</w:t>
      </w:r>
    </w:p>
    <w:p w:rsidR="002331E3" w:rsidRDefault="002331E3" w:rsidP="002331E3">
      <w:pPr>
        <w:pStyle w:val="2"/>
        <w:tabs>
          <w:tab w:val="left" w:pos="1080"/>
          <w:tab w:val="left" w:pos="1260"/>
          <w:tab w:val="left" w:pos="726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05DE3">
        <w:rPr>
          <w:sz w:val="28"/>
          <w:szCs w:val="28"/>
        </w:rPr>
        <w:t xml:space="preserve"> Контроль за исполнение данного </w:t>
      </w:r>
      <w:r w:rsidR="00A2253D">
        <w:rPr>
          <w:sz w:val="28"/>
          <w:szCs w:val="28"/>
        </w:rPr>
        <w:t>решения</w:t>
      </w:r>
      <w:r w:rsidRPr="00605DE3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аграрным вопросам (Мухамеджанов А.Ш.).</w:t>
      </w:r>
    </w:p>
    <w:p w:rsidR="002331E3" w:rsidRPr="00605DE3" w:rsidRDefault="002331E3" w:rsidP="002331E3">
      <w:pPr>
        <w:pStyle w:val="2"/>
        <w:tabs>
          <w:tab w:val="left" w:pos="1080"/>
          <w:tab w:val="left" w:pos="1260"/>
          <w:tab w:val="left" w:pos="7260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2331E3" w:rsidRDefault="002331E3" w:rsidP="002331E3">
      <w:pPr>
        <w:tabs>
          <w:tab w:val="left" w:pos="7260"/>
        </w:tabs>
        <w:rPr>
          <w:sz w:val="28"/>
          <w:szCs w:val="28"/>
        </w:rPr>
      </w:pPr>
    </w:p>
    <w:p w:rsidR="0068415A" w:rsidRDefault="0068415A" w:rsidP="00F8691E">
      <w:pPr>
        <w:pStyle w:val="a6"/>
        <w:jc w:val="both"/>
        <w:rPr>
          <w:sz w:val="28"/>
          <w:szCs w:val="28"/>
        </w:rPr>
      </w:pPr>
      <w:r w:rsidRPr="00F8691E">
        <w:rPr>
          <w:sz w:val="28"/>
          <w:szCs w:val="28"/>
        </w:rPr>
        <w:t xml:space="preserve">  </w:t>
      </w:r>
    </w:p>
    <w:p w:rsidR="005B3F8B" w:rsidRDefault="005B3F8B" w:rsidP="005B3F8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5B3F8B" w:rsidRDefault="005B3F8B" w:rsidP="005B3F8B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                                   М.В.Бондаренко</w:t>
      </w:r>
    </w:p>
    <w:p w:rsidR="00A2253D" w:rsidRDefault="00A2253D" w:rsidP="00A2253D">
      <w:pPr>
        <w:jc w:val="both"/>
        <w:rPr>
          <w:sz w:val="28"/>
          <w:szCs w:val="28"/>
        </w:rPr>
      </w:pPr>
    </w:p>
    <w:p w:rsidR="00A2253D" w:rsidRDefault="00A2253D" w:rsidP="00A2253D">
      <w:pPr>
        <w:jc w:val="both"/>
        <w:rPr>
          <w:sz w:val="28"/>
          <w:szCs w:val="28"/>
        </w:rPr>
      </w:pPr>
    </w:p>
    <w:p w:rsidR="00A2253D" w:rsidRDefault="00A2253D" w:rsidP="00A2253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2253D" w:rsidRDefault="00A2253D" w:rsidP="00A225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Москаленского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Е.Ю.Наумович</w:t>
      </w: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2331E3" w:rsidRDefault="002331E3" w:rsidP="00F8691E">
      <w:pPr>
        <w:pStyle w:val="a6"/>
        <w:jc w:val="both"/>
        <w:rPr>
          <w:sz w:val="28"/>
          <w:szCs w:val="28"/>
        </w:rPr>
      </w:pPr>
    </w:p>
    <w:p w:rsidR="00A2253D" w:rsidRPr="005B3F8B" w:rsidRDefault="00A2253D" w:rsidP="00A2253D">
      <w:pPr>
        <w:jc w:val="center"/>
        <w:rPr>
          <w:b/>
          <w:sz w:val="28"/>
          <w:szCs w:val="28"/>
        </w:rPr>
      </w:pPr>
      <w:r w:rsidRPr="005B3F8B">
        <w:rPr>
          <w:b/>
          <w:sz w:val="28"/>
          <w:szCs w:val="28"/>
        </w:rPr>
        <w:t>Справка</w:t>
      </w:r>
    </w:p>
    <w:p w:rsidR="00A2253D" w:rsidRPr="005B3F8B" w:rsidRDefault="00A2253D" w:rsidP="00A2253D">
      <w:pPr>
        <w:jc w:val="center"/>
        <w:rPr>
          <w:b/>
          <w:sz w:val="28"/>
          <w:szCs w:val="28"/>
        </w:rPr>
      </w:pPr>
      <w:r w:rsidRPr="005B3F8B">
        <w:rPr>
          <w:b/>
          <w:sz w:val="28"/>
          <w:szCs w:val="28"/>
        </w:rPr>
        <w:t xml:space="preserve">об итогах  весенне-полевых работ 2023 года </w:t>
      </w:r>
    </w:p>
    <w:p w:rsidR="00A2253D" w:rsidRPr="005B3F8B" w:rsidRDefault="00A2253D" w:rsidP="00A2253D">
      <w:pPr>
        <w:jc w:val="center"/>
        <w:rPr>
          <w:b/>
          <w:sz w:val="28"/>
          <w:szCs w:val="28"/>
        </w:rPr>
      </w:pPr>
      <w:r w:rsidRPr="005B3F8B">
        <w:rPr>
          <w:b/>
          <w:sz w:val="28"/>
          <w:szCs w:val="28"/>
        </w:rPr>
        <w:t xml:space="preserve"> в Москаленском  муниципальном районе.</w:t>
      </w:r>
    </w:p>
    <w:p w:rsidR="00A2253D" w:rsidRPr="005B3F8B" w:rsidRDefault="00A2253D" w:rsidP="00A2253D">
      <w:pPr>
        <w:spacing w:line="360" w:lineRule="auto"/>
        <w:rPr>
          <w:b/>
          <w:sz w:val="28"/>
          <w:szCs w:val="28"/>
        </w:rPr>
      </w:pP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Площадь используемой пашни  в районе составляет – 128т.га.  Посевами занято – 103,9 т. га., площадь пара составляет – 16,9 т</w:t>
      </w:r>
      <w:proofErr w:type="gramStart"/>
      <w:r w:rsidRPr="005B3F8B">
        <w:rPr>
          <w:sz w:val="28"/>
          <w:szCs w:val="28"/>
        </w:rPr>
        <w:t>.г</w:t>
      </w:r>
      <w:proofErr w:type="gramEnd"/>
      <w:r w:rsidRPr="005B3F8B">
        <w:rPr>
          <w:sz w:val="28"/>
          <w:szCs w:val="28"/>
        </w:rPr>
        <w:t>а (13,2 % от посевной площади).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 xml:space="preserve"> Сев зернобобовых  культур проведён на площади – 78,3 т.га</w:t>
      </w:r>
      <w:proofErr w:type="gramStart"/>
      <w:r w:rsidRPr="005B3F8B">
        <w:rPr>
          <w:sz w:val="28"/>
          <w:szCs w:val="28"/>
        </w:rPr>
        <w:t>.</w:t>
      </w:r>
      <w:proofErr w:type="gramEnd"/>
      <w:r w:rsidRPr="005B3F8B">
        <w:rPr>
          <w:sz w:val="28"/>
          <w:szCs w:val="28"/>
        </w:rPr>
        <w:t xml:space="preserve"> </w:t>
      </w:r>
      <w:proofErr w:type="gramStart"/>
      <w:r w:rsidRPr="005B3F8B">
        <w:rPr>
          <w:sz w:val="28"/>
          <w:szCs w:val="28"/>
        </w:rPr>
        <w:t>п</w:t>
      </w:r>
      <w:proofErr w:type="gramEnd"/>
      <w:r w:rsidRPr="005B3F8B">
        <w:rPr>
          <w:sz w:val="28"/>
          <w:szCs w:val="28"/>
        </w:rPr>
        <w:t>лан весеннего сева выполнен на 101% (+6,5 т га к уровню 2022г)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 xml:space="preserve"> В том числе пшеницы посеяли 50,7 т. га  - ( +1,8 т.га</w:t>
      </w:r>
      <w:proofErr w:type="gramStart"/>
      <w:r w:rsidRPr="005B3F8B">
        <w:rPr>
          <w:sz w:val="28"/>
          <w:szCs w:val="28"/>
        </w:rPr>
        <w:t>.</w:t>
      </w:r>
      <w:proofErr w:type="gramEnd"/>
      <w:r w:rsidRPr="005B3F8B">
        <w:rPr>
          <w:sz w:val="28"/>
          <w:szCs w:val="28"/>
        </w:rPr>
        <w:t xml:space="preserve"> </w:t>
      </w:r>
      <w:proofErr w:type="gramStart"/>
      <w:r w:rsidRPr="005B3F8B">
        <w:rPr>
          <w:sz w:val="28"/>
          <w:szCs w:val="28"/>
        </w:rPr>
        <w:t>к</w:t>
      </w:r>
      <w:proofErr w:type="gramEnd"/>
      <w:r w:rsidRPr="005B3F8B">
        <w:rPr>
          <w:sz w:val="28"/>
          <w:szCs w:val="28"/>
        </w:rPr>
        <w:t xml:space="preserve"> уровню 2022года) ; 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ячмень – 15,5 т. га. (-0,1 т</w:t>
      </w:r>
      <w:proofErr w:type="gramStart"/>
      <w:r w:rsidRPr="005B3F8B">
        <w:rPr>
          <w:sz w:val="28"/>
          <w:szCs w:val="28"/>
        </w:rPr>
        <w:t>.г</w:t>
      </w:r>
      <w:proofErr w:type="gramEnd"/>
      <w:r w:rsidRPr="005B3F8B">
        <w:rPr>
          <w:sz w:val="28"/>
          <w:szCs w:val="28"/>
        </w:rPr>
        <w:t xml:space="preserve">а к уровню 2022г); 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овёс – 3,6 т.га. (-1,2 т га к уровню 2022 г); г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proofErr w:type="spellStart"/>
      <w:r w:rsidRPr="005B3F8B">
        <w:rPr>
          <w:sz w:val="28"/>
          <w:szCs w:val="28"/>
        </w:rPr>
        <w:t>ороха</w:t>
      </w:r>
      <w:proofErr w:type="spellEnd"/>
      <w:r w:rsidRPr="005B3F8B">
        <w:rPr>
          <w:sz w:val="28"/>
          <w:szCs w:val="28"/>
        </w:rPr>
        <w:t xml:space="preserve"> – 7,1 т</w:t>
      </w:r>
      <w:proofErr w:type="gramStart"/>
      <w:r w:rsidRPr="005B3F8B">
        <w:rPr>
          <w:sz w:val="28"/>
          <w:szCs w:val="28"/>
        </w:rPr>
        <w:t>.г</w:t>
      </w:r>
      <w:proofErr w:type="gramEnd"/>
      <w:r w:rsidRPr="005B3F8B">
        <w:rPr>
          <w:sz w:val="28"/>
          <w:szCs w:val="28"/>
        </w:rPr>
        <w:t>а (+1,7 т.га к уровню 2022г),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масличными – 10,7т.га. (-4,9 т га</w:t>
      </w:r>
      <w:proofErr w:type="gramStart"/>
      <w:r w:rsidRPr="005B3F8B">
        <w:rPr>
          <w:sz w:val="28"/>
          <w:szCs w:val="28"/>
        </w:rPr>
        <w:t>.</w:t>
      </w:r>
      <w:proofErr w:type="gramEnd"/>
      <w:r w:rsidRPr="005B3F8B">
        <w:rPr>
          <w:sz w:val="28"/>
          <w:szCs w:val="28"/>
        </w:rPr>
        <w:t xml:space="preserve"> </w:t>
      </w:r>
      <w:proofErr w:type="gramStart"/>
      <w:r w:rsidRPr="005B3F8B">
        <w:rPr>
          <w:sz w:val="28"/>
          <w:szCs w:val="28"/>
        </w:rPr>
        <w:t>к</w:t>
      </w:r>
      <w:proofErr w:type="gramEnd"/>
      <w:r w:rsidRPr="005B3F8B">
        <w:rPr>
          <w:sz w:val="28"/>
          <w:szCs w:val="28"/>
        </w:rPr>
        <w:t xml:space="preserve"> уровню 2022года).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кормовые культуры: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 xml:space="preserve">  в том числе: силосные 4,9 т га   (+0,1 т га к уровню 2022г)  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однолетние травы 7,9 т</w:t>
      </w:r>
      <w:proofErr w:type="gramStart"/>
      <w:r w:rsidRPr="005B3F8B">
        <w:rPr>
          <w:sz w:val="28"/>
          <w:szCs w:val="28"/>
        </w:rPr>
        <w:t>.г</w:t>
      </w:r>
      <w:proofErr w:type="gramEnd"/>
      <w:r w:rsidRPr="005B3F8B">
        <w:rPr>
          <w:sz w:val="28"/>
          <w:szCs w:val="28"/>
        </w:rPr>
        <w:t>а (+0,4 т. га к уровню2022г)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многолетние травы 7,1 т га (+0,1 т га к уровню2022г)</w:t>
      </w:r>
    </w:p>
    <w:p w:rsidR="00A2253D" w:rsidRPr="005B3F8B" w:rsidRDefault="00A2253D" w:rsidP="00A2253D">
      <w:pPr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 xml:space="preserve">весна 2023 года задалась ранняя, практически без осадков, поэтому все хозяйства успели завершить посевную кампанию  в рекомендованные наукой агротехнические сроки. Больше 90% посевов </w:t>
      </w:r>
      <w:proofErr w:type="gramStart"/>
      <w:r w:rsidRPr="005B3F8B">
        <w:rPr>
          <w:sz w:val="28"/>
          <w:szCs w:val="28"/>
        </w:rPr>
        <w:t>засеяны</w:t>
      </w:r>
      <w:proofErr w:type="gramEnd"/>
      <w:r w:rsidRPr="005B3F8B">
        <w:rPr>
          <w:sz w:val="28"/>
          <w:szCs w:val="28"/>
        </w:rPr>
        <w:t xml:space="preserve"> сортовыми проверенными семенами.</w:t>
      </w:r>
    </w:p>
    <w:p w:rsidR="00A2253D" w:rsidRPr="005B3F8B" w:rsidRDefault="00A2253D" w:rsidP="00A2253D">
      <w:pPr>
        <w:ind w:firstLine="709"/>
        <w:jc w:val="both"/>
        <w:rPr>
          <w:b/>
          <w:sz w:val="28"/>
          <w:szCs w:val="28"/>
        </w:rPr>
      </w:pPr>
      <w:r w:rsidRPr="005B3F8B">
        <w:rPr>
          <w:sz w:val="28"/>
          <w:szCs w:val="28"/>
        </w:rPr>
        <w:t xml:space="preserve">Внесено 1022 т.д.в. минеральных удобрений на площадь свыше 23 </w:t>
      </w:r>
      <w:proofErr w:type="spellStart"/>
      <w:proofErr w:type="gramStart"/>
      <w:r w:rsidRPr="005B3F8B">
        <w:rPr>
          <w:sz w:val="28"/>
          <w:szCs w:val="28"/>
        </w:rPr>
        <w:t>тыс</w:t>
      </w:r>
      <w:proofErr w:type="spellEnd"/>
      <w:proofErr w:type="gramEnd"/>
      <w:r w:rsidRPr="005B3F8B">
        <w:rPr>
          <w:sz w:val="28"/>
          <w:szCs w:val="28"/>
        </w:rPr>
        <w:t xml:space="preserve"> га., что на 35% меньше уровня прошлого года.</w:t>
      </w:r>
    </w:p>
    <w:p w:rsidR="00A2253D" w:rsidRPr="005B3F8B" w:rsidRDefault="00A2253D" w:rsidP="00A2253D">
      <w:pPr>
        <w:spacing w:line="360" w:lineRule="auto"/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Основное количество удобрений внесли такие хозяйства как:</w:t>
      </w:r>
    </w:p>
    <w:p w:rsidR="00A2253D" w:rsidRPr="005B3F8B" w:rsidRDefault="00A2253D" w:rsidP="00A2253D">
      <w:pPr>
        <w:spacing w:line="360" w:lineRule="auto"/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>СПК «Сибиряк», КФХ «</w:t>
      </w:r>
      <w:proofErr w:type="spellStart"/>
      <w:r w:rsidRPr="005B3F8B">
        <w:rPr>
          <w:sz w:val="28"/>
          <w:szCs w:val="28"/>
        </w:rPr>
        <w:t>Сизова</w:t>
      </w:r>
      <w:proofErr w:type="spellEnd"/>
      <w:r w:rsidRPr="005B3F8B">
        <w:rPr>
          <w:sz w:val="28"/>
          <w:szCs w:val="28"/>
        </w:rPr>
        <w:t>», ООО «Удобное», КФХ «Пчелка», ООО «</w:t>
      </w:r>
      <w:proofErr w:type="spellStart"/>
      <w:r w:rsidRPr="005B3F8B">
        <w:rPr>
          <w:sz w:val="28"/>
          <w:szCs w:val="28"/>
        </w:rPr>
        <w:t>Продо</w:t>
      </w:r>
      <w:proofErr w:type="spellEnd"/>
      <w:r w:rsidRPr="005B3F8B">
        <w:rPr>
          <w:sz w:val="28"/>
          <w:szCs w:val="28"/>
        </w:rPr>
        <w:t xml:space="preserve"> Зерно»</w:t>
      </w:r>
    </w:p>
    <w:p w:rsidR="00A2253D" w:rsidRPr="005B3F8B" w:rsidRDefault="00A2253D" w:rsidP="00A2253D">
      <w:pPr>
        <w:spacing w:line="360" w:lineRule="auto"/>
        <w:ind w:firstLine="709"/>
        <w:jc w:val="both"/>
        <w:rPr>
          <w:sz w:val="28"/>
          <w:szCs w:val="28"/>
        </w:rPr>
      </w:pPr>
      <w:r w:rsidRPr="005B3F8B">
        <w:rPr>
          <w:sz w:val="28"/>
          <w:szCs w:val="28"/>
        </w:rPr>
        <w:t xml:space="preserve">В посевной кампании было задействовано: 230 тракторов; 365 сеялок; 23 посевных комплексов. </w:t>
      </w:r>
    </w:p>
    <w:p w:rsidR="002331E3" w:rsidRPr="00F8691E" w:rsidRDefault="002331E3" w:rsidP="00A2253D">
      <w:pPr>
        <w:jc w:val="center"/>
        <w:rPr>
          <w:sz w:val="28"/>
          <w:szCs w:val="28"/>
        </w:rPr>
      </w:pPr>
    </w:p>
    <w:sectPr w:rsidR="002331E3" w:rsidRPr="00F8691E" w:rsidSect="00A225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29D"/>
    <w:multiLevelType w:val="hybridMultilevel"/>
    <w:tmpl w:val="55A62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31299"/>
    <w:multiLevelType w:val="hybridMultilevel"/>
    <w:tmpl w:val="4E0A245E"/>
    <w:lvl w:ilvl="0" w:tplc="AF80465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50962"/>
    <w:multiLevelType w:val="multilevel"/>
    <w:tmpl w:val="B30E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6B014581"/>
    <w:multiLevelType w:val="hybridMultilevel"/>
    <w:tmpl w:val="324039D0"/>
    <w:lvl w:ilvl="0" w:tplc="7B1670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8415A"/>
    <w:rsid w:val="00026928"/>
    <w:rsid w:val="00066656"/>
    <w:rsid w:val="000678CF"/>
    <w:rsid w:val="000779A9"/>
    <w:rsid w:val="00090330"/>
    <w:rsid w:val="000A29C5"/>
    <w:rsid w:val="000D0433"/>
    <w:rsid w:val="000E62D6"/>
    <w:rsid w:val="00104505"/>
    <w:rsid w:val="00122261"/>
    <w:rsid w:val="00161D7F"/>
    <w:rsid w:val="001732F6"/>
    <w:rsid w:val="00197935"/>
    <w:rsid w:val="002037B9"/>
    <w:rsid w:val="0020607E"/>
    <w:rsid w:val="00232F3F"/>
    <w:rsid w:val="002331E3"/>
    <w:rsid w:val="002968EB"/>
    <w:rsid w:val="002B327E"/>
    <w:rsid w:val="002D701F"/>
    <w:rsid w:val="002F0DED"/>
    <w:rsid w:val="002F3D1D"/>
    <w:rsid w:val="002F4E10"/>
    <w:rsid w:val="003111E0"/>
    <w:rsid w:val="00344100"/>
    <w:rsid w:val="0038074E"/>
    <w:rsid w:val="00387AF0"/>
    <w:rsid w:val="003C3401"/>
    <w:rsid w:val="003C6715"/>
    <w:rsid w:val="003C7AE9"/>
    <w:rsid w:val="003F38DA"/>
    <w:rsid w:val="0042706E"/>
    <w:rsid w:val="00454145"/>
    <w:rsid w:val="00457B04"/>
    <w:rsid w:val="00492AB2"/>
    <w:rsid w:val="004D07DD"/>
    <w:rsid w:val="00560808"/>
    <w:rsid w:val="0057662B"/>
    <w:rsid w:val="005B3F8B"/>
    <w:rsid w:val="005C4ACF"/>
    <w:rsid w:val="005C71B4"/>
    <w:rsid w:val="005F7D2F"/>
    <w:rsid w:val="00616240"/>
    <w:rsid w:val="00675786"/>
    <w:rsid w:val="0068415A"/>
    <w:rsid w:val="00684DF4"/>
    <w:rsid w:val="00696EDB"/>
    <w:rsid w:val="006C478A"/>
    <w:rsid w:val="006F171C"/>
    <w:rsid w:val="006F5318"/>
    <w:rsid w:val="00714277"/>
    <w:rsid w:val="00720119"/>
    <w:rsid w:val="00726770"/>
    <w:rsid w:val="007409C4"/>
    <w:rsid w:val="00744907"/>
    <w:rsid w:val="00762C2A"/>
    <w:rsid w:val="007C44DB"/>
    <w:rsid w:val="0082688C"/>
    <w:rsid w:val="008338B3"/>
    <w:rsid w:val="00845D8D"/>
    <w:rsid w:val="00860CFB"/>
    <w:rsid w:val="00892420"/>
    <w:rsid w:val="008B49C8"/>
    <w:rsid w:val="008B77A1"/>
    <w:rsid w:val="008F325D"/>
    <w:rsid w:val="00902048"/>
    <w:rsid w:val="00902D60"/>
    <w:rsid w:val="009422EF"/>
    <w:rsid w:val="0097059E"/>
    <w:rsid w:val="009B2A96"/>
    <w:rsid w:val="00A046B1"/>
    <w:rsid w:val="00A07616"/>
    <w:rsid w:val="00A122CF"/>
    <w:rsid w:val="00A20C1B"/>
    <w:rsid w:val="00A2253D"/>
    <w:rsid w:val="00A268B4"/>
    <w:rsid w:val="00A60754"/>
    <w:rsid w:val="00A929A2"/>
    <w:rsid w:val="00AA20F6"/>
    <w:rsid w:val="00AB7581"/>
    <w:rsid w:val="00AE62F4"/>
    <w:rsid w:val="00B15D54"/>
    <w:rsid w:val="00B306BD"/>
    <w:rsid w:val="00B317D2"/>
    <w:rsid w:val="00B34DA9"/>
    <w:rsid w:val="00B61CE9"/>
    <w:rsid w:val="00B87FBC"/>
    <w:rsid w:val="00B97EC7"/>
    <w:rsid w:val="00BA4E59"/>
    <w:rsid w:val="00BB0779"/>
    <w:rsid w:val="00BB494E"/>
    <w:rsid w:val="00BF28B3"/>
    <w:rsid w:val="00C050C8"/>
    <w:rsid w:val="00C25062"/>
    <w:rsid w:val="00C84FAB"/>
    <w:rsid w:val="00CB12FF"/>
    <w:rsid w:val="00D10DFE"/>
    <w:rsid w:val="00D807D8"/>
    <w:rsid w:val="00DA0396"/>
    <w:rsid w:val="00E14879"/>
    <w:rsid w:val="00E14AD6"/>
    <w:rsid w:val="00E410D3"/>
    <w:rsid w:val="00EA3423"/>
    <w:rsid w:val="00EA7B4B"/>
    <w:rsid w:val="00EC2AB6"/>
    <w:rsid w:val="00F059B3"/>
    <w:rsid w:val="00F302DF"/>
    <w:rsid w:val="00F33C7D"/>
    <w:rsid w:val="00F741B3"/>
    <w:rsid w:val="00F83443"/>
    <w:rsid w:val="00F8691E"/>
    <w:rsid w:val="00F87834"/>
    <w:rsid w:val="00FD59DB"/>
    <w:rsid w:val="00FE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uiPriority w:val="1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2331E3"/>
    <w:pPr>
      <w:spacing w:line="288" w:lineRule="auto"/>
    </w:pPr>
    <w:rPr>
      <w:rFonts w:ascii="Arial" w:hAnsi="Arial" w:cs="Arial"/>
      <w:color w:val="4C4C4C"/>
      <w:sz w:val="20"/>
      <w:szCs w:val="20"/>
    </w:rPr>
  </w:style>
  <w:style w:type="paragraph" w:styleId="2">
    <w:name w:val="Body Text 2"/>
    <w:basedOn w:val="a"/>
    <w:link w:val="20"/>
    <w:rsid w:val="002331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33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331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3C4-B775-4794-8259-0270A77F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5</cp:revision>
  <cp:lastPrinted>2023-06-28T02:21:00Z</cp:lastPrinted>
  <dcterms:created xsi:type="dcterms:W3CDTF">2023-06-08T05:46:00Z</dcterms:created>
  <dcterms:modified xsi:type="dcterms:W3CDTF">2023-06-28T02:35:00Z</dcterms:modified>
</cp:coreProperties>
</file>