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="008219EF">
        <w:rPr>
          <w:rFonts w:eastAsiaTheme="minorHAnsi"/>
          <w:sz w:val="28"/>
          <w:szCs w:val="28"/>
          <w:lang w:eastAsia="en-US"/>
        </w:rPr>
        <w:t>, от 27.03.2024 № 13</w:t>
      </w:r>
      <w:r w:rsidR="001626DD">
        <w:rPr>
          <w:rFonts w:eastAsiaTheme="minorHAnsi"/>
          <w:sz w:val="28"/>
          <w:szCs w:val="28"/>
          <w:lang w:eastAsia="en-US"/>
        </w:rPr>
        <w:t>, от 24.04.2024 № 20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1626DD">
        <w:rPr>
          <w:szCs w:val="28"/>
        </w:rPr>
        <w:t>1149572536,09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1626DD">
        <w:rPr>
          <w:szCs w:val="28"/>
        </w:rPr>
        <w:t>1172405690,46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6D778B">
        <w:rPr>
          <w:szCs w:val="28"/>
        </w:rPr>
        <w:t>22833154,37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828230846,31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828230846,31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6D778B">
        <w:rPr>
          <w:szCs w:val="28"/>
        </w:rPr>
        <w:t>826930388,44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F54349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54349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F54349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54349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731C09">
        <w:rPr>
          <w:szCs w:val="28"/>
        </w:rPr>
        <w:t>36370108,94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745579">
        <w:rPr>
          <w:szCs w:val="28"/>
        </w:rPr>
        <w:t>3573096,11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F54349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</w:t>
      </w:r>
      <w:r w:rsidR="00F5044C" w:rsidRPr="00F5044C">
        <w:rPr>
          <w:szCs w:val="28"/>
        </w:rPr>
        <w:lastRenderedPageBreak/>
        <w:t>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F54349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54349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F54349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54349" w:rsidRPr="00F5044C">
        <w:rPr>
          <w:szCs w:val="28"/>
        </w:rPr>
        <w:fldChar w:fldCharType="end"/>
      </w:r>
    </w:p>
    <w:p w:rsid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F54349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F54349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4349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BD375D">
        <w:rPr>
          <w:szCs w:val="28"/>
        </w:rPr>
        <w:t>876987735,05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6D778B">
        <w:rPr>
          <w:szCs w:val="28"/>
        </w:rPr>
        <w:t>545096038,43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6D778B">
        <w:rPr>
          <w:szCs w:val="28"/>
        </w:rPr>
        <w:t>527972112,56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F54349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745579">
        <w:rPr>
          <w:szCs w:val="28"/>
        </w:rPr>
        <w:t>72701552,15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4349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745579">
        <w:rPr>
          <w:bCs/>
          <w:szCs w:val="28"/>
        </w:rPr>
        <w:t>23068703,15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8219EF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6D778B" w:rsidRPr="00270B9E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6D778B" w:rsidRDefault="006D778B" w:rsidP="006D778B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обеспечение первичных мер пожарной безопасности</w:t>
      </w:r>
      <w:r w:rsidRPr="00795792">
        <w:rPr>
          <w:szCs w:val="28"/>
        </w:rPr>
        <w:t>;</w:t>
      </w:r>
    </w:p>
    <w:p w:rsidR="006D778B" w:rsidRDefault="006D778B" w:rsidP="006D778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6D778B" w:rsidRDefault="006D778B" w:rsidP="006D778B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745579" w:rsidRDefault="00745579" w:rsidP="00745579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745579" w:rsidRPr="00DA0363" w:rsidRDefault="00745579" w:rsidP="00745579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A0363">
        <w:rPr>
          <w:sz w:val="28"/>
          <w:szCs w:val="28"/>
          <w:shd w:val="clear" w:color="auto" w:fill="FFFFFF"/>
        </w:rPr>
        <w:t xml:space="preserve">- на поощрение </w:t>
      </w:r>
      <w:r w:rsidRPr="00DA0363">
        <w:rPr>
          <w:sz w:val="28"/>
          <w:szCs w:val="28"/>
        </w:rPr>
        <w:t>поселений за достигнутый уровень социально-экономического развития территорий;</w:t>
      </w:r>
    </w:p>
    <w:p w:rsidR="006D778B" w:rsidRPr="00FC4DFC" w:rsidRDefault="006D778B" w:rsidP="006D77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6D778B" w:rsidRPr="00957B00" w:rsidRDefault="006D778B" w:rsidP="006D7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Pr="00960161" w:rsidRDefault="006D778B" w:rsidP="006D778B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lastRenderedPageBreak/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6D778B" w:rsidRPr="00F5044C" w:rsidRDefault="006D778B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6D778B" w:rsidRDefault="006D778B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F54349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54349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F54349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6D778B" w:rsidRPr="00F5044C" w:rsidRDefault="006D778B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6D778B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5B5253"/>
    <w:multiLevelType w:val="hybridMultilevel"/>
    <w:tmpl w:val="2AB27018"/>
    <w:lvl w:ilvl="0" w:tplc="0E8A2948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26DD"/>
    <w:rsid w:val="00165849"/>
    <w:rsid w:val="0018292B"/>
    <w:rsid w:val="00182A3D"/>
    <w:rsid w:val="001853C8"/>
    <w:rsid w:val="001A1D20"/>
    <w:rsid w:val="001A589A"/>
    <w:rsid w:val="001C2215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D778B"/>
    <w:rsid w:val="006E1BF2"/>
    <w:rsid w:val="006E3FE0"/>
    <w:rsid w:val="006F65D7"/>
    <w:rsid w:val="007117E5"/>
    <w:rsid w:val="00721BEF"/>
    <w:rsid w:val="00731C09"/>
    <w:rsid w:val="0073328B"/>
    <w:rsid w:val="00737209"/>
    <w:rsid w:val="0074557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2055F"/>
    <w:rsid w:val="008219E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0D43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161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662E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375D"/>
    <w:rsid w:val="00BD64A3"/>
    <w:rsid w:val="00BE40FE"/>
    <w:rsid w:val="00BE4461"/>
    <w:rsid w:val="00BE6A5A"/>
    <w:rsid w:val="00BF3520"/>
    <w:rsid w:val="00BF60C7"/>
    <w:rsid w:val="00C0571B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5192D"/>
    <w:rsid w:val="00F54349"/>
    <w:rsid w:val="00F66A9E"/>
    <w:rsid w:val="00F7004E"/>
    <w:rsid w:val="00F709FE"/>
    <w:rsid w:val="00F725F0"/>
    <w:rsid w:val="00F7536A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9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93</cp:revision>
  <cp:lastPrinted>2023-11-10T05:30:00Z</cp:lastPrinted>
  <dcterms:created xsi:type="dcterms:W3CDTF">2022-02-16T08:55:00Z</dcterms:created>
  <dcterms:modified xsi:type="dcterms:W3CDTF">2024-05-02T05:20:00Z</dcterms:modified>
</cp:coreProperties>
</file>