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CA30A2" w:rsidRDefault="00CA30A2" w:rsidP="00C76E88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C76E88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CA30A2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CA30A2" w:rsidP="004C145B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</w:t>
      </w:r>
      <w:r w:rsidR="00686F6A">
        <w:rPr>
          <w:sz w:val="28"/>
          <w:szCs w:val="28"/>
        </w:rPr>
        <w:t xml:space="preserve">       </w:t>
      </w:r>
      <w:r w:rsidR="004C145B" w:rsidRPr="00E03C96">
        <w:rPr>
          <w:sz w:val="28"/>
          <w:szCs w:val="28"/>
        </w:rPr>
        <w:t>№</w:t>
      </w:r>
      <w:r w:rsidR="004C145B">
        <w:rPr>
          <w:sz w:val="28"/>
          <w:szCs w:val="28"/>
        </w:rPr>
        <w:t xml:space="preserve"> </w:t>
      </w:r>
      <w:r w:rsidR="00686F6A">
        <w:rPr>
          <w:sz w:val="28"/>
          <w:szCs w:val="28"/>
        </w:rPr>
        <w:t>140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C76E88" w:rsidRDefault="00C76E88" w:rsidP="00C76E88">
      <w:pPr>
        <w:pStyle w:val="a5"/>
        <w:jc w:val="center"/>
        <w:rPr>
          <w:sz w:val="28"/>
          <w:szCs w:val="28"/>
        </w:rPr>
      </w:pPr>
      <w:r w:rsidRPr="00BD063D">
        <w:rPr>
          <w:sz w:val="28"/>
          <w:szCs w:val="28"/>
        </w:rPr>
        <w:t xml:space="preserve">О создании Администрации  </w:t>
      </w:r>
      <w:r w:rsidRPr="00317996">
        <w:rPr>
          <w:sz w:val="28"/>
        </w:rPr>
        <w:t>Роднодолинского</w:t>
      </w:r>
      <w:r w:rsidRPr="00BD063D">
        <w:rPr>
          <w:sz w:val="28"/>
          <w:szCs w:val="28"/>
        </w:rPr>
        <w:t xml:space="preserve"> сельского округа Москаленского района Омской области и утверждении положения об Администрации </w:t>
      </w:r>
      <w:r w:rsidRPr="00317996">
        <w:rPr>
          <w:sz w:val="28"/>
        </w:rPr>
        <w:t>Роднодолинского</w:t>
      </w:r>
      <w:r w:rsidRPr="00BD063D">
        <w:rPr>
          <w:sz w:val="28"/>
          <w:szCs w:val="28"/>
        </w:rPr>
        <w:t xml:space="preserve"> сельского округа Москаленского района Омской области</w:t>
      </w:r>
    </w:p>
    <w:p w:rsidR="00CA30A2" w:rsidRDefault="00CA30A2" w:rsidP="00C76E88">
      <w:pPr>
        <w:pStyle w:val="a5"/>
        <w:jc w:val="center"/>
        <w:rPr>
          <w:sz w:val="28"/>
          <w:szCs w:val="28"/>
        </w:rPr>
      </w:pPr>
    </w:p>
    <w:p w:rsidR="00CA30A2" w:rsidRPr="00BD063D" w:rsidRDefault="00CA30A2" w:rsidP="00C76E88">
      <w:pPr>
        <w:pStyle w:val="a5"/>
        <w:jc w:val="center"/>
        <w:rPr>
          <w:sz w:val="28"/>
          <w:szCs w:val="28"/>
        </w:rPr>
      </w:pPr>
    </w:p>
    <w:p w:rsidR="003E3C1C" w:rsidRPr="00C76E88" w:rsidRDefault="00C32116" w:rsidP="00CA30A2">
      <w:pPr>
        <w:pStyle w:val="a5"/>
        <w:tabs>
          <w:tab w:val="left" w:pos="567"/>
        </w:tabs>
        <w:ind w:left="0" w:right="136" w:firstLine="709"/>
        <w:rPr>
          <w:sz w:val="28"/>
          <w:szCs w:val="28"/>
        </w:rPr>
      </w:pPr>
      <w:proofErr w:type="gramStart"/>
      <w:r w:rsidRPr="00C76E88">
        <w:rPr>
          <w:sz w:val="28"/>
          <w:szCs w:val="28"/>
        </w:rPr>
        <w:t>В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соответствии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Федеральным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законом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от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06.10.2003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№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131-</w:t>
      </w:r>
      <w:r w:rsidRPr="00C76E88">
        <w:rPr>
          <w:spacing w:val="-5"/>
          <w:sz w:val="28"/>
          <w:szCs w:val="28"/>
        </w:rPr>
        <w:t>ФЗ</w:t>
      </w:r>
      <w:r w:rsidR="00317996" w:rsidRPr="00C76E88">
        <w:rPr>
          <w:spacing w:val="-5"/>
          <w:sz w:val="28"/>
          <w:szCs w:val="28"/>
        </w:rPr>
        <w:t xml:space="preserve"> </w:t>
      </w:r>
      <w:r w:rsidRPr="00C76E88">
        <w:rPr>
          <w:sz w:val="28"/>
          <w:szCs w:val="28"/>
        </w:rPr>
        <w:t>«Об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общих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принципах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организации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местного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самоуправления в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Российской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Федерации»,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Законом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Омской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области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от</w:t>
      </w:r>
      <w:r w:rsidRPr="00C76E88">
        <w:rPr>
          <w:spacing w:val="-2"/>
          <w:sz w:val="28"/>
          <w:szCs w:val="28"/>
        </w:rPr>
        <w:t>17.07.2024</w:t>
      </w:r>
      <w:r w:rsidR="00A938CC" w:rsidRPr="00C76E88">
        <w:rPr>
          <w:spacing w:val="-2"/>
          <w:sz w:val="28"/>
          <w:szCs w:val="28"/>
        </w:rPr>
        <w:t xml:space="preserve"> </w:t>
      </w:r>
      <w:r w:rsidRPr="00C76E88">
        <w:rPr>
          <w:sz w:val="28"/>
          <w:szCs w:val="28"/>
        </w:rPr>
        <w:t>№ 272</w:t>
      </w:r>
      <w:r w:rsidR="00A938CC" w:rsidRPr="00C76E88">
        <w:rPr>
          <w:sz w:val="28"/>
          <w:szCs w:val="28"/>
        </w:rPr>
        <w:t>3</w:t>
      </w:r>
      <w:r w:rsidRPr="00C76E88">
        <w:rPr>
          <w:sz w:val="28"/>
          <w:szCs w:val="28"/>
        </w:rPr>
        <w:t xml:space="preserve">-ОЗ «О преобразовании всех поселений, входящих в состав </w:t>
      </w:r>
      <w:r w:rsidR="00A938CC" w:rsidRPr="00C76E88">
        <w:rPr>
          <w:sz w:val="28"/>
          <w:szCs w:val="28"/>
        </w:rPr>
        <w:t>Москаленского</w:t>
      </w:r>
      <w:r w:rsidRPr="00C76E88">
        <w:rPr>
          <w:sz w:val="28"/>
          <w:szCs w:val="28"/>
        </w:rPr>
        <w:t xml:space="preserve"> муниципального района Омской области, путем их </w:t>
      </w:r>
      <w:r w:rsidR="00A938CC" w:rsidRPr="00C76E88">
        <w:rPr>
          <w:sz w:val="28"/>
          <w:szCs w:val="28"/>
        </w:rPr>
        <w:t xml:space="preserve">объединения </w:t>
      </w:r>
      <w:r w:rsidRPr="00C76E88">
        <w:rPr>
          <w:sz w:val="28"/>
          <w:szCs w:val="28"/>
        </w:rPr>
        <w:t>с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наделением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вновь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образованного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муниципального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 xml:space="preserve">образования статусом муниципального округа», Уставом муниципального округа </w:t>
      </w:r>
      <w:r w:rsidR="00A938CC" w:rsidRPr="00C76E88">
        <w:rPr>
          <w:sz w:val="28"/>
          <w:szCs w:val="28"/>
        </w:rPr>
        <w:t>Москаленский</w:t>
      </w:r>
      <w:r w:rsidRPr="00C76E88">
        <w:rPr>
          <w:sz w:val="28"/>
          <w:szCs w:val="28"/>
        </w:rPr>
        <w:t xml:space="preserve"> район Омской области</w:t>
      </w:r>
      <w:r w:rsidR="00CA30A2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Совет</w:t>
      </w:r>
      <w:r w:rsidR="00A938CC" w:rsidRPr="00C76E88">
        <w:rPr>
          <w:sz w:val="28"/>
          <w:szCs w:val="28"/>
        </w:rPr>
        <w:t xml:space="preserve"> Москаленского </w:t>
      </w:r>
      <w:r w:rsidRPr="00C76E88">
        <w:rPr>
          <w:sz w:val="28"/>
          <w:szCs w:val="28"/>
        </w:rPr>
        <w:t>района</w:t>
      </w:r>
      <w:r w:rsidR="00A938CC" w:rsidRPr="00C76E88">
        <w:rPr>
          <w:sz w:val="28"/>
          <w:szCs w:val="28"/>
        </w:rPr>
        <w:t xml:space="preserve"> Омской области </w:t>
      </w:r>
      <w:r w:rsidR="00CA30A2">
        <w:rPr>
          <w:spacing w:val="-2"/>
          <w:sz w:val="28"/>
          <w:szCs w:val="28"/>
        </w:rPr>
        <w:t>РЕШИЛ</w:t>
      </w:r>
      <w:r w:rsidRPr="00C76E88">
        <w:rPr>
          <w:spacing w:val="-2"/>
          <w:sz w:val="28"/>
          <w:szCs w:val="28"/>
        </w:rPr>
        <w:t>:</w:t>
      </w:r>
      <w:proofErr w:type="gramEnd"/>
    </w:p>
    <w:p w:rsidR="003E3C1C" w:rsidRPr="00C76E88" w:rsidRDefault="003E3C1C" w:rsidP="00CA30A2">
      <w:pPr>
        <w:pStyle w:val="a5"/>
        <w:tabs>
          <w:tab w:val="left" w:pos="567"/>
        </w:tabs>
        <w:ind w:left="0" w:right="136" w:firstLine="709"/>
        <w:rPr>
          <w:sz w:val="28"/>
          <w:szCs w:val="28"/>
        </w:rPr>
      </w:pPr>
    </w:p>
    <w:p w:rsidR="003E3C1C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 xml:space="preserve">Создать Администрацию </w:t>
      </w:r>
      <w:r w:rsidR="00317996" w:rsidRPr="00CA30A2">
        <w:rPr>
          <w:sz w:val="28"/>
          <w:szCs w:val="28"/>
        </w:rPr>
        <w:t>Роднодолинского</w:t>
      </w:r>
      <w:r w:rsidRPr="00CA30A2">
        <w:rPr>
          <w:sz w:val="28"/>
          <w:szCs w:val="28"/>
        </w:rPr>
        <w:t xml:space="preserve"> сельского округа </w:t>
      </w:r>
      <w:r w:rsidR="00A938CC" w:rsidRPr="00CA30A2">
        <w:rPr>
          <w:sz w:val="28"/>
          <w:szCs w:val="28"/>
        </w:rPr>
        <w:t>Москаленского</w:t>
      </w:r>
      <w:r w:rsidRPr="00CA30A2">
        <w:rPr>
          <w:sz w:val="28"/>
          <w:szCs w:val="28"/>
        </w:rPr>
        <w:t xml:space="preserve"> района Омской области и наделить правами юридического лица.</w:t>
      </w:r>
    </w:p>
    <w:p w:rsidR="003E3C1C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 xml:space="preserve">Утвердить Положение об Администрации </w:t>
      </w:r>
      <w:r w:rsidR="00317996" w:rsidRPr="00CA30A2">
        <w:rPr>
          <w:sz w:val="28"/>
          <w:szCs w:val="28"/>
        </w:rPr>
        <w:t>Роднодолинского</w:t>
      </w:r>
      <w:r w:rsidRPr="00CA30A2">
        <w:rPr>
          <w:sz w:val="28"/>
          <w:szCs w:val="28"/>
        </w:rPr>
        <w:t xml:space="preserve"> сельского округа</w:t>
      </w:r>
      <w:r w:rsidR="00A938CC" w:rsidRPr="00CA30A2">
        <w:rPr>
          <w:sz w:val="28"/>
          <w:szCs w:val="28"/>
        </w:rPr>
        <w:t xml:space="preserve"> Москаленского </w:t>
      </w:r>
      <w:r w:rsidRPr="00CA30A2">
        <w:rPr>
          <w:sz w:val="28"/>
          <w:szCs w:val="28"/>
        </w:rPr>
        <w:t>района</w:t>
      </w:r>
      <w:r w:rsidR="00A938CC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Омской</w:t>
      </w:r>
      <w:r w:rsidR="00A938CC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области</w:t>
      </w:r>
      <w:r w:rsidR="00A938CC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согласно</w:t>
      </w:r>
      <w:r w:rsidR="00A938CC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приложению</w:t>
      </w:r>
      <w:r w:rsidR="00A938CC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к настоящему Решению.</w:t>
      </w:r>
    </w:p>
    <w:p w:rsidR="003E3C1C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 xml:space="preserve">Уполномочить </w:t>
      </w:r>
      <w:r w:rsidR="00317996" w:rsidRPr="00CA30A2">
        <w:rPr>
          <w:sz w:val="28"/>
          <w:szCs w:val="28"/>
        </w:rPr>
        <w:t>Выборного Дмитрия Александровича</w:t>
      </w:r>
      <w:r w:rsidR="00C852F4" w:rsidRPr="00CA30A2">
        <w:rPr>
          <w:sz w:val="28"/>
          <w:szCs w:val="28"/>
        </w:rPr>
        <w:t xml:space="preserve"> на </w:t>
      </w:r>
      <w:r w:rsidRPr="00CA30A2">
        <w:rPr>
          <w:sz w:val="28"/>
          <w:szCs w:val="28"/>
        </w:rPr>
        <w:t>подачу в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регистрирующий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орган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комплекта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документов,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связанных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с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 xml:space="preserve">государственной регистрацией Администрации </w:t>
      </w:r>
      <w:r w:rsidR="00317996" w:rsidRPr="00CA30A2">
        <w:rPr>
          <w:sz w:val="28"/>
          <w:szCs w:val="28"/>
        </w:rPr>
        <w:t>Роднодолинского</w:t>
      </w:r>
      <w:r w:rsidRPr="00CA30A2">
        <w:rPr>
          <w:sz w:val="28"/>
          <w:szCs w:val="28"/>
        </w:rPr>
        <w:t xml:space="preserve"> сельского округа </w:t>
      </w:r>
      <w:r w:rsidR="00C852F4" w:rsidRPr="00CA30A2">
        <w:rPr>
          <w:sz w:val="28"/>
          <w:szCs w:val="28"/>
        </w:rPr>
        <w:t>Москаленского</w:t>
      </w:r>
      <w:r w:rsidRPr="00CA30A2">
        <w:rPr>
          <w:sz w:val="28"/>
          <w:szCs w:val="28"/>
        </w:rPr>
        <w:t xml:space="preserve"> района Омской области в качестве юридического лица.</w:t>
      </w:r>
    </w:p>
    <w:p w:rsidR="00C852F4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>Настоящее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решение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вступает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в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силу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со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дня</w:t>
      </w:r>
      <w:r w:rsidR="00C852F4" w:rsidRP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принятия.</w:t>
      </w:r>
    </w:p>
    <w:p w:rsidR="00F32C0A" w:rsidRDefault="00F32C0A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 xml:space="preserve">Опубликовать настоящее решение в </w:t>
      </w:r>
      <w:r w:rsidRPr="00CA30A2">
        <w:rPr>
          <w:sz w:val="28"/>
          <w:szCs w:val="28"/>
          <w:lang w:eastAsia="ar-SA"/>
        </w:rPr>
        <w:t>источнике официального опубликования</w:t>
      </w:r>
      <w:r w:rsidRPr="00CA30A2">
        <w:rPr>
          <w:sz w:val="28"/>
          <w:szCs w:val="28"/>
        </w:rPr>
        <w:t>.</w:t>
      </w:r>
    </w:p>
    <w:p w:rsidR="00CA30A2" w:rsidRPr="00CA30A2" w:rsidRDefault="00CA30A2" w:rsidP="00CA30A2">
      <w:pPr>
        <w:pStyle w:val="a5"/>
        <w:tabs>
          <w:tab w:val="left" w:pos="567"/>
          <w:tab w:val="left" w:pos="993"/>
        </w:tabs>
        <w:ind w:left="709" w:right="136" w:firstLine="0"/>
        <w:rPr>
          <w:sz w:val="28"/>
          <w:szCs w:val="28"/>
        </w:rPr>
      </w:pPr>
    </w:p>
    <w:p w:rsidR="003E3C1C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lastRenderedPageBreak/>
        <w:t>Контроль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исполнени</w:t>
      </w:r>
      <w:r w:rsidR="00340948" w:rsidRPr="00CA30A2">
        <w:rPr>
          <w:sz w:val="28"/>
          <w:szCs w:val="28"/>
        </w:rPr>
        <w:t>я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настоящего</w:t>
      </w:r>
      <w:r w:rsidR="00CA30A2">
        <w:rPr>
          <w:sz w:val="28"/>
          <w:szCs w:val="28"/>
        </w:rPr>
        <w:t xml:space="preserve"> р</w:t>
      </w:r>
      <w:r w:rsidRPr="00CA30A2">
        <w:rPr>
          <w:sz w:val="28"/>
          <w:szCs w:val="28"/>
        </w:rPr>
        <w:t>ешения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возложить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на</w:t>
      </w:r>
      <w:r w:rsidR="00CA30A2">
        <w:rPr>
          <w:sz w:val="28"/>
          <w:szCs w:val="28"/>
        </w:rPr>
        <w:t xml:space="preserve"> </w:t>
      </w:r>
      <w:r w:rsidR="00340948" w:rsidRPr="00CA30A2">
        <w:rPr>
          <w:sz w:val="28"/>
          <w:szCs w:val="28"/>
        </w:rPr>
        <w:t>п</w:t>
      </w:r>
      <w:r w:rsidRPr="00CA30A2">
        <w:rPr>
          <w:sz w:val="28"/>
          <w:szCs w:val="28"/>
        </w:rPr>
        <w:t xml:space="preserve">редседателя Совета </w:t>
      </w:r>
      <w:r w:rsidR="00F32C0A" w:rsidRPr="00CA30A2">
        <w:rPr>
          <w:sz w:val="28"/>
          <w:szCs w:val="28"/>
        </w:rPr>
        <w:t xml:space="preserve">Москаленского района Омской области </w:t>
      </w:r>
      <w:proofErr w:type="spellStart"/>
      <w:r w:rsidR="00F32C0A" w:rsidRPr="00CA30A2">
        <w:rPr>
          <w:sz w:val="28"/>
          <w:szCs w:val="28"/>
        </w:rPr>
        <w:t>Шабельникова</w:t>
      </w:r>
      <w:proofErr w:type="spellEnd"/>
      <w:r w:rsidRPr="00CA30A2">
        <w:rPr>
          <w:sz w:val="28"/>
          <w:szCs w:val="28"/>
        </w:rPr>
        <w:t xml:space="preserve"> </w:t>
      </w:r>
      <w:r w:rsidR="00F32C0A" w:rsidRPr="00CA30A2">
        <w:rPr>
          <w:sz w:val="28"/>
          <w:szCs w:val="28"/>
        </w:rPr>
        <w:t xml:space="preserve">С.Л. </w:t>
      </w:r>
    </w:p>
    <w:p w:rsidR="00F32C0A" w:rsidRDefault="00F32C0A" w:rsidP="00340948">
      <w:pPr>
        <w:pStyle w:val="a5"/>
        <w:ind w:left="0" w:right="136"/>
        <w:rPr>
          <w:sz w:val="28"/>
          <w:szCs w:val="28"/>
        </w:rPr>
      </w:pPr>
    </w:p>
    <w:p w:rsidR="00CA30A2" w:rsidRPr="00C76E88" w:rsidRDefault="00CA30A2" w:rsidP="00340948">
      <w:pPr>
        <w:pStyle w:val="a5"/>
        <w:ind w:left="0" w:right="136"/>
        <w:rPr>
          <w:sz w:val="28"/>
          <w:szCs w:val="28"/>
        </w:rPr>
      </w:pPr>
    </w:p>
    <w:p w:rsidR="00F32C0A" w:rsidRPr="00C76E88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Глава Москаленского района                  </w:t>
      </w:r>
      <w:r w:rsidR="00340948">
        <w:rPr>
          <w:sz w:val="28"/>
          <w:szCs w:val="28"/>
        </w:rPr>
        <w:t xml:space="preserve">   </w:t>
      </w:r>
      <w:r w:rsidRPr="00C76E88">
        <w:rPr>
          <w:sz w:val="28"/>
          <w:szCs w:val="28"/>
        </w:rPr>
        <w:t xml:space="preserve">                                </w:t>
      </w:r>
      <w:r w:rsidR="0096549F">
        <w:rPr>
          <w:sz w:val="28"/>
          <w:szCs w:val="28"/>
        </w:rPr>
        <w:t xml:space="preserve">  </w:t>
      </w:r>
      <w:r w:rsidRPr="00C76E88">
        <w:rPr>
          <w:sz w:val="28"/>
          <w:szCs w:val="28"/>
        </w:rPr>
        <w:t xml:space="preserve">  </w:t>
      </w:r>
      <w:r w:rsidR="00CA30A2">
        <w:rPr>
          <w:sz w:val="28"/>
          <w:szCs w:val="28"/>
        </w:rPr>
        <w:t xml:space="preserve">  </w:t>
      </w:r>
      <w:r w:rsidR="0096549F">
        <w:rPr>
          <w:sz w:val="28"/>
          <w:szCs w:val="28"/>
        </w:rPr>
        <w:t xml:space="preserve">А.В. </w:t>
      </w:r>
      <w:proofErr w:type="spellStart"/>
      <w:r w:rsidR="0096549F">
        <w:rPr>
          <w:sz w:val="28"/>
          <w:szCs w:val="28"/>
        </w:rPr>
        <w:t>Ряполов</w:t>
      </w:r>
      <w:proofErr w:type="spellEnd"/>
    </w:p>
    <w:p w:rsidR="00F32C0A" w:rsidRDefault="00F32C0A" w:rsidP="00340948">
      <w:pPr>
        <w:pStyle w:val="a5"/>
        <w:ind w:left="0" w:right="136" w:firstLine="0"/>
        <w:rPr>
          <w:sz w:val="28"/>
          <w:szCs w:val="28"/>
        </w:rPr>
      </w:pPr>
    </w:p>
    <w:p w:rsidR="00CA30A2" w:rsidRPr="00C76E88" w:rsidRDefault="00CA30A2" w:rsidP="00340948">
      <w:pPr>
        <w:pStyle w:val="a5"/>
        <w:ind w:left="0" w:right="136" w:firstLine="0"/>
        <w:rPr>
          <w:sz w:val="28"/>
          <w:szCs w:val="28"/>
        </w:rPr>
      </w:pPr>
    </w:p>
    <w:p w:rsidR="00CA30A2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Председатель </w:t>
      </w:r>
    </w:p>
    <w:p w:rsidR="00F32C0A" w:rsidRPr="00C76E88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Совета Москаленского района </w:t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  <w:t xml:space="preserve">       </w:t>
      </w:r>
      <w:r w:rsidRPr="00C76E88">
        <w:rPr>
          <w:sz w:val="28"/>
          <w:szCs w:val="28"/>
        </w:rPr>
        <w:t xml:space="preserve">С.Л. </w:t>
      </w:r>
      <w:proofErr w:type="spellStart"/>
      <w:r w:rsidRPr="00C76E88">
        <w:rPr>
          <w:sz w:val="28"/>
          <w:szCs w:val="28"/>
        </w:rPr>
        <w:t>Шабельников</w:t>
      </w:r>
      <w:proofErr w:type="spellEnd"/>
      <w:r w:rsidRPr="00C76E88">
        <w:rPr>
          <w:sz w:val="28"/>
          <w:szCs w:val="28"/>
        </w:rPr>
        <w:t xml:space="preserve">  </w:t>
      </w:r>
    </w:p>
    <w:p w:rsidR="003E3C1C" w:rsidRDefault="003E3C1C" w:rsidP="00E17A81">
      <w:pPr>
        <w:pStyle w:val="a3"/>
        <w:jc w:val="left"/>
        <w:rPr>
          <w:sz w:val="20"/>
        </w:rPr>
        <w:sectPr w:rsidR="003E3C1C" w:rsidSect="00CA30A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CA30A2">
      <w:pPr>
        <w:ind w:left="4395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3E3C1C" w:rsidRDefault="00C32116" w:rsidP="00CA30A2">
      <w:pPr>
        <w:ind w:left="4395" w:right="136"/>
        <w:jc w:val="right"/>
        <w:rPr>
          <w:sz w:val="24"/>
        </w:rPr>
      </w:pPr>
      <w:r>
        <w:rPr>
          <w:sz w:val="24"/>
        </w:rPr>
        <w:t xml:space="preserve">к </w:t>
      </w:r>
      <w:r w:rsidR="00CA30A2">
        <w:rPr>
          <w:sz w:val="24"/>
        </w:rPr>
        <w:t>р</w:t>
      </w:r>
      <w:r>
        <w:rPr>
          <w:sz w:val="24"/>
        </w:rPr>
        <w:t xml:space="preserve">ешению Совета </w:t>
      </w:r>
      <w:r w:rsidR="0007214C">
        <w:rPr>
          <w:sz w:val="24"/>
        </w:rPr>
        <w:t xml:space="preserve">Москаленского </w:t>
      </w:r>
      <w:r>
        <w:rPr>
          <w:sz w:val="24"/>
        </w:rPr>
        <w:t>района</w:t>
      </w:r>
      <w:r w:rsidR="0007214C">
        <w:rPr>
          <w:sz w:val="24"/>
        </w:rPr>
        <w:t xml:space="preserve"> Омской области</w:t>
      </w:r>
      <w:r>
        <w:rPr>
          <w:sz w:val="24"/>
        </w:rPr>
        <w:t xml:space="preserve"> от </w:t>
      </w:r>
      <w:r w:rsidR="00CA30A2">
        <w:rPr>
          <w:sz w:val="24"/>
        </w:rPr>
        <w:t>18.06.2025</w:t>
      </w:r>
      <w:r>
        <w:rPr>
          <w:sz w:val="24"/>
        </w:rPr>
        <w:t xml:space="preserve"> №</w:t>
      </w:r>
      <w:r w:rsidR="00686F6A">
        <w:rPr>
          <w:sz w:val="24"/>
        </w:rPr>
        <w:t>140</w:t>
      </w:r>
    </w:p>
    <w:p w:rsidR="003E3C1C" w:rsidRDefault="003E3C1C" w:rsidP="00E17A81">
      <w:pPr>
        <w:pStyle w:val="a3"/>
        <w:ind w:left="0" w:right="0" w:firstLine="0"/>
        <w:rPr>
          <w:sz w:val="24"/>
        </w:rPr>
      </w:pPr>
    </w:p>
    <w:p w:rsidR="003E3C1C" w:rsidRDefault="003E3C1C" w:rsidP="00E17A81">
      <w:pPr>
        <w:pStyle w:val="a3"/>
        <w:ind w:left="0" w:right="0" w:firstLine="0"/>
        <w:jc w:val="left"/>
        <w:rPr>
          <w:sz w:val="24"/>
        </w:rPr>
      </w:pPr>
    </w:p>
    <w:p w:rsidR="003E3C1C" w:rsidRDefault="003E3C1C" w:rsidP="00E17A81">
      <w:pPr>
        <w:pStyle w:val="a3"/>
        <w:ind w:left="0" w:right="0" w:firstLine="0"/>
        <w:jc w:val="left"/>
        <w:rPr>
          <w:sz w:val="24"/>
        </w:rPr>
      </w:pPr>
    </w:p>
    <w:p w:rsidR="003E3C1C" w:rsidRDefault="00C32116" w:rsidP="00E17A81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E3C1C" w:rsidRDefault="0007214C" w:rsidP="00E17A81">
      <w:pPr>
        <w:ind w:left="552" w:right="264"/>
        <w:jc w:val="center"/>
        <w:rPr>
          <w:b/>
          <w:sz w:val="28"/>
        </w:rPr>
      </w:pPr>
      <w:r>
        <w:rPr>
          <w:b/>
          <w:sz w:val="28"/>
        </w:rPr>
        <w:t>О</w:t>
      </w:r>
      <w:r w:rsidR="00C32116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Pr="00317996">
        <w:rPr>
          <w:b/>
          <w:sz w:val="28"/>
        </w:rPr>
        <w:t>А</w:t>
      </w:r>
      <w:r w:rsidR="00C32116" w:rsidRPr="00317996">
        <w:rPr>
          <w:b/>
          <w:sz w:val="28"/>
        </w:rPr>
        <w:t>дминистрации</w:t>
      </w:r>
      <w:r w:rsidRPr="00317996">
        <w:rPr>
          <w:b/>
          <w:sz w:val="28"/>
        </w:rPr>
        <w:t xml:space="preserve"> </w:t>
      </w:r>
      <w:r w:rsidR="00317996" w:rsidRPr="00317996">
        <w:rPr>
          <w:b/>
          <w:sz w:val="28"/>
        </w:rPr>
        <w:t>Роднодолинского</w:t>
      </w:r>
      <w:r w:rsidRPr="00317996">
        <w:rPr>
          <w:b/>
          <w:sz w:val="28"/>
        </w:rPr>
        <w:t xml:space="preserve"> </w:t>
      </w:r>
      <w:r w:rsidR="00C32116" w:rsidRPr="00317996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="00C32116">
        <w:rPr>
          <w:b/>
          <w:sz w:val="28"/>
        </w:rPr>
        <w:t xml:space="preserve">округа </w:t>
      </w:r>
      <w:r>
        <w:rPr>
          <w:b/>
          <w:sz w:val="28"/>
        </w:rPr>
        <w:t>Москаленского ра</w:t>
      </w:r>
      <w:r w:rsidR="00C32116">
        <w:rPr>
          <w:b/>
          <w:sz w:val="28"/>
        </w:rPr>
        <w:t>йона Омской области</w:t>
      </w:r>
    </w:p>
    <w:p w:rsidR="003E3C1C" w:rsidRDefault="003E3C1C" w:rsidP="00E17A81">
      <w:pPr>
        <w:pStyle w:val="a3"/>
        <w:ind w:left="0" w:right="0" w:firstLine="0"/>
        <w:jc w:val="left"/>
        <w:rPr>
          <w:b/>
        </w:rPr>
      </w:pPr>
    </w:p>
    <w:p w:rsidR="003E3C1C" w:rsidRDefault="00C32116" w:rsidP="00E17A81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07214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</w:t>
      </w:r>
      <w:r w:rsidR="00317996" w:rsidRPr="00317996">
        <w:rPr>
          <w:sz w:val="28"/>
        </w:rPr>
        <w:t>Роднодолинского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 (далее – администрация) является территориальным органом Администрации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области, осуществляющим решение вопросов местного значения муниципального округа</w:t>
      </w:r>
      <w:r w:rsidR="0007214C">
        <w:rPr>
          <w:sz w:val="28"/>
        </w:rPr>
        <w:t xml:space="preserve"> Москаленский </w:t>
      </w:r>
      <w:r>
        <w:rPr>
          <w:sz w:val="28"/>
        </w:rPr>
        <w:t>район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(далее–</w:t>
      </w:r>
      <w:r w:rsidR="0007214C">
        <w:rPr>
          <w:sz w:val="28"/>
        </w:rPr>
        <w:t xml:space="preserve">Москаленский </w:t>
      </w:r>
      <w:r>
        <w:rPr>
          <w:sz w:val="28"/>
        </w:rPr>
        <w:t>район)</w:t>
      </w:r>
      <w:r w:rsidR="0007214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317996" w:rsidRPr="00317996">
        <w:rPr>
          <w:sz w:val="28"/>
        </w:rPr>
        <w:t>Роднодолинского</w:t>
      </w:r>
      <w:r>
        <w:rPr>
          <w:sz w:val="28"/>
        </w:rPr>
        <w:t xml:space="preserve"> сельского округа (далее – сельский округ), который</w:t>
      </w:r>
      <w:r w:rsidR="0007214C">
        <w:rPr>
          <w:sz w:val="28"/>
        </w:rPr>
        <w:t xml:space="preserve"> </w:t>
      </w:r>
      <w:r>
        <w:rPr>
          <w:sz w:val="28"/>
        </w:rPr>
        <w:t>в</w:t>
      </w:r>
      <w:r w:rsidR="0007214C">
        <w:rPr>
          <w:sz w:val="28"/>
        </w:rPr>
        <w:t xml:space="preserve"> </w:t>
      </w:r>
      <w:r>
        <w:rPr>
          <w:sz w:val="28"/>
        </w:rPr>
        <w:t>соответствии</w:t>
      </w:r>
      <w:r w:rsidR="0007214C">
        <w:rPr>
          <w:sz w:val="28"/>
        </w:rPr>
        <w:t xml:space="preserve"> </w:t>
      </w:r>
      <w:r>
        <w:rPr>
          <w:sz w:val="28"/>
        </w:rPr>
        <w:t>Законом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от</w:t>
      </w:r>
      <w:r w:rsidR="0007214C">
        <w:rPr>
          <w:sz w:val="28"/>
        </w:rPr>
        <w:t xml:space="preserve"> </w:t>
      </w:r>
      <w:r>
        <w:rPr>
          <w:sz w:val="28"/>
        </w:rPr>
        <w:t>15.10.2003</w:t>
      </w:r>
      <w:r w:rsidR="0007214C">
        <w:rPr>
          <w:sz w:val="28"/>
        </w:rPr>
        <w:t xml:space="preserve"> </w:t>
      </w:r>
      <w:r>
        <w:rPr>
          <w:sz w:val="28"/>
        </w:rPr>
        <w:t>№467-</w:t>
      </w:r>
      <w:r>
        <w:rPr>
          <w:spacing w:val="-5"/>
          <w:sz w:val="28"/>
        </w:rPr>
        <w:t>ОЗ</w:t>
      </w:r>
    </w:p>
    <w:p w:rsidR="003E3C1C" w:rsidRDefault="00C32116" w:rsidP="00E17A81">
      <w:pPr>
        <w:pStyle w:val="a3"/>
        <w:ind w:right="138" w:firstLine="0"/>
      </w:pPr>
      <w:r>
        <w:t>«Об</w:t>
      </w:r>
      <w:r w:rsidR="0007214C">
        <w:t xml:space="preserve"> </w:t>
      </w:r>
      <w:r>
        <w:t>административно-территориальном</w:t>
      </w:r>
      <w:r w:rsidR="0007214C">
        <w:t xml:space="preserve"> </w:t>
      </w:r>
      <w:r>
        <w:t>устройстве</w:t>
      </w:r>
      <w:r w:rsidR="0007214C">
        <w:t xml:space="preserve"> </w:t>
      </w:r>
      <w:r>
        <w:t>Омской</w:t>
      </w:r>
      <w:r w:rsidR="0007214C">
        <w:t xml:space="preserve"> </w:t>
      </w:r>
      <w:r>
        <w:t>области</w:t>
      </w:r>
      <w:r w:rsidR="0007214C">
        <w:t xml:space="preserve"> </w:t>
      </w:r>
      <w:r>
        <w:t>и порядке его изменения» включает в себя следующие населенные пункты:</w:t>
      </w:r>
    </w:p>
    <w:p w:rsidR="003E3C1C" w:rsidRDefault="00317996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Деревня Родная Долина</w:t>
      </w:r>
    </w:p>
    <w:p w:rsidR="003E3C1C" w:rsidRDefault="00317996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Деревня </w:t>
      </w:r>
      <w:proofErr w:type="spellStart"/>
      <w:r>
        <w:rPr>
          <w:sz w:val="28"/>
        </w:rPr>
        <w:t>Гаркушино</w:t>
      </w:r>
      <w:proofErr w:type="spellEnd"/>
    </w:p>
    <w:p w:rsidR="003E3C1C" w:rsidRDefault="0007214C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деревня </w:t>
      </w:r>
      <w:r w:rsidR="00317996">
        <w:rPr>
          <w:sz w:val="28"/>
        </w:rPr>
        <w:t>Грязновка</w:t>
      </w:r>
    </w:p>
    <w:p w:rsidR="003E3C1C" w:rsidRDefault="0007214C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 деревня </w:t>
      </w:r>
      <w:r w:rsidR="00317996">
        <w:rPr>
          <w:sz w:val="28"/>
        </w:rPr>
        <w:t>Доброе Поле</w:t>
      </w:r>
    </w:p>
    <w:p w:rsidR="00C774E2" w:rsidRDefault="00317996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деревня </w:t>
      </w:r>
      <w:proofErr w:type="spellStart"/>
      <w:r>
        <w:rPr>
          <w:sz w:val="28"/>
        </w:rPr>
        <w:t>Миролюбовка</w:t>
      </w:r>
      <w:proofErr w:type="spellEnd"/>
    </w:p>
    <w:p w:rsidR="00C774E2" w:rsidRPr="00317996" w:rsidRDefault="00317996" w:rsidP="00317996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деревня Новоалександровка</w:t>
      </w:r>
    </w:p>
    <w:p w:rsidR="003E3C1C" w:rsidRDefault="00C32116" w:rsidP="00E17A81">
      <w:pPr>
        <w:pStyle w:val="a3"/>
        <w:ind w:left="427" w:right="0" w:firstLine="0"/>
        <w:jc w:val="left"/>
      </w:pPr>
      <w:r>
        <w:t>(далее–подведомственная</w:t>
      </w:r>
      <w:r w:rsidR="0007214C">
        <w:t xml:space="preserve"> </w:t>
      </w:r>
      <w:r>
        <w:rPr>
          <w:spacing w:val="-2"/>
        </w:rPr>
        <w:t>территория).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Полное наименование: Администрация </w:t>
      </w:r>
      <w:r w:rsidR="00317996" w:rsidRPr="00317996">
        <w:rPr>
          <w:sz w:val="28"/>
        </w:rPr>
        <w:t>Роднодолинского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 xml:space="preserve">Москаленского </w:t>
      </w:r>
      <w:r>
        <w:rPr>
          <w:sz w:val="28"/>
        </w:rPr>
        <w:t>района Омской области.</w:t>
      </w:r>
    </w:p>
    <w:p w:rsidR="003E3C1C" w:rsidRDefault="00C32116" w:rsidP="00E17A81">
      <w:pPr>
        <w:pStyle w:val="a3"/>
        <w:ind w:right="138"/>
      </w:pPr>
      <w:r>
        <w:t xml:space="preserve">Сокращенное наименование: Администрация </w:t>
      </w:r>
      <w:r w:rsidR="00317996" w:rsidRPr="00317996">
        <w:t>Роднодолинского</w:t>
      </w:r>
      <w:r>
        <w:t xml:space="preserve"> сельского </w:t>
      </w:r>
      <w:r>
        <w:rPr>
          <w:spacing w:val="-2"/>
        </w:rPr>
        <w:t>округа.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Организационно-правовая форма – муниципальное казенное </w:t>
      </w:r>
      <w:r>
        <w:rPr>
          <w:spacing w:val="-2"/>
          <w:sz w:val="28"/>
        </w:rPr>
        <w:t>учреждение.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 xml:space="preserve">Администрация входит в состав Администрации </w:t>
      </w:r>
      <w:r w:rsidR="00872B11">
        <w:rPr>
          <w:sz w:val="28"/>
        </w:rPr>
        <w:t>Москаленского района Омской области</w:t>
      </w:r>
      <w:r>
        <w:rPr>
          <w:sz w:val="28"/>
        </w:rPr>
        <w:t xml:space="preserve"> и является ее структурным подразделением.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Администрация руководствуется в своей деятельности федеральным законодательством, законами Омской области, муниципальными правовыми актами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Омской области, настоящим Положением.</w:t>
      </w:r>
    </w:p>
    <w:p w:rsidR="003E3C1C" w:rsidRPr="002D4565" w:rsidRDefault="00C32116" w:rsidP="00340948">
      <w:pPr>
        <w:pStyle w:val="a5"/>
        <w:numPr>
          <w:ilvl w:val="0"/>
          <w:numId w:val="8"/>
        </w:numPr>
        <w:tabs>
          <w:tab w:val="left" w:pos="850"/>
        </w:tabs>
        <w:ind w:right="136" w:firstLine="425"/>
        <w:rPr>
          <w:sz w:val="28"/>
          <w:szCs w:val="28"/>
        </w:rPr>
      </w:pPr>
      <w:proofErr w:type="gramStart"/>
      <w:r w:rsidRPr="002D4565">
        <w:rPr>
          <w:sz w:val="28"/>
        </w:rPr>
        <w:t>Администрация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наделяется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правами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юридического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лица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 xml:space="preserve">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</w:t>
      </w:r>
      <w:r w:rsidR="00872B11" w:rsidRPr="002D4565">
        <w:rPr>
          <w:sz w:val="28"/>
        </w:rPr>
        <w:t>Москаленского</w:t>
      </w:r>
      <w:r w:rsidRPr="002D4565">
        <w:rPr>
          <w:sz w:val="28"/>
        </w:rPr>
        <w:t xml:space="preserve"> района, и иные счета, открываемые в </w:t>
      </w:r>
      <w:r w:rsidRPr="002D4565">
        <w:rPr>
          <w:spacing w:val="-2"/>
          <w:sz w:val="28"/>
          <w:szCs w:val="28"/>
        </w:rPr>
        <w:t>порядке,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установленном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законодательством,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гербовую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печать,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простые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печати</w:t>
      </w:r>
      <w:r w:rsidR="002D4565" w:rsidRPr="002D4565">
        <w:rPr>
          <w:spacing w:val="-2"/>
          <w:sz w:val="28"/>
          <w:szCs w:val="28"/>
        </w:rPr>
        <w:t xml:space="preserve"> </w:t>
      </w:r>
      <w:r w:rsidRPr="002D4565">
        <w:rPr>
          <w:sz w:val="28"/>
          <w:szCs w:val="28"/>
        </w:rPr>
        <w:t xml:space="preserve">и штампы со своим наименованием, факсимиле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лавы администрации сельского округа, бланки и другие реквизиты</w:t>
      </w:r>
      <w:proofErr w:type="gramEnd"/>
      <w:r w:rsidRPr="002D4565">
        <w:rPr>
          <w:sz w:val="28"/>
          <w:szCs w:val="28"/>
        </w:rPr>
        <w:t>, может от своего имени выступать истцом, ответчиком и третьим лицом в суде.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 w:rsidRPr="002D4565">
        <w:rPr>
          <w:sz w:val="28"/>
          <w:szCs w:val="28"/>
        </w:rPr>
        <w:lastRenderedPageBreak/>
        <w:t xml:space="preserve">Администрацию возглавляет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лава администрации</w:t>
      </w:r>
      <w:r>
        <w:rPr>
          <w:sz w:val="28"/>
        </w:rPr>
        <w:t xml:space="preserve"> </w:t>
      </w:r>
      <w:r w:rsidR="00317996" w:rsidRPr="00317996">
        <w:rPr>
          <w:sz w:val="28"/>
        </w:rPr>
        <w:t>Роднодолинского</w:t>
      </w:r>
      <w:r w:rsidR="00317996">
        <w:rPr>
          <w:sz w:val="28"/>
        </w:rPr>
        <w:t xml:space="preserve"> </w:t>
      </w:r>
      <w:r>
        <w:rPr>
          <w:sz w:val="28"/>
        </w:rPr>
        <w:t>сельского</w:t>
      </w:r>
      <w:r w:rsidR="00872B11">
        <w:rPr>
          <w:sz w:val="28"/>
        </w:rPr>
        <w:t xml:space="preserve"> </w:t>
      </w:r>
      <w:r>
        <w:rPr>
          <w:sz w:val="28"/>
        </w:rPr>
        <w:t>округа</w:t>
      </w:r>
      <w:r w:rsidR="00872B11">
        <w:rPr>
          <w:sz w:val="28"/>
        </w:rPr>
        <w:t xml:space="preserve"> </w:t>
      </w:r>
      <w:r w:rsidR="00686F6A">
        <w:rPr>
          <w:sz w:val="28"/>
        </w:rPr>
        <w:t xml:space="preserve">Москаленского района Омской области </w:t>
      </w:r>
      <w:r>
        <w:rPr>
          <w:sz w:val="28"/>
        </w:rPr>
        <w:t>(далее–</w:t>
      </w:r>
      <w:r w:rsidR="00617BFE">
        <w:rPr>
          <w:sz w:val="28"/>
        </w:rPr>
        <w:t>Г</w:t>
      </w:r>
      <w:r>
        <w:rPr>
          <w:sz w:val="28"/>
        </w:rPr>
        <w:t>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администрации),</w:t>
      </w:r>
      <w:r w:rsidR="00872B11">
        <w:rPr>
          <w:sz w:val="28"/>
        </w:rPr>
        <w:t xml:space="preserve"> </w:t>
      </w:r>
      <w:r>
        <w:rPr>
          <w:sz w:val="28"/>
        </w:rPr>
        <w:t>назначаемый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должность</w:t>
      </w:r>
      <w:r w:rsidR="00872B11">
        <w:rPr>
          <w:sz w:val="28"/>
        </w:rPr>
        <w:t xml:space="preserve"> </w:t>
      </w:r>
      <w:r>
        <w:rPr>
          <w:sz w:val="28"/>
        </w:rPr>
        <w:t xml:space="preserve">и освобождаемый от должности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left="850" w:right="0" w:hanging="423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E17A81">
      <w:pPr>
        <w:pStyle w:val="a5"/>
        <w:numPr>
          <w:ilvl w:val="1"/>
          <w:numId w:val="8"/>
        </w:numPr>
        <w:tabs>
          <w:tab w:val="left" w:pos="662"/>
        </w:tabs>
        <w:ind w:left="1" w:firstLine="426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4" w:firstLine="426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Pr="00C76E88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646089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</w:t>
      </w:r>
      <w:r w:rsidR="00317996">
        <w:rPr>
          <w:sz w:val="28"/>
        </w:rPr>
        <w:t>д. Родная Долина</w:t>
      </w:r>
      <w:r>
        <w:rPr>
          <w:sz w:val="28"/>
        </w:rPr>
        <w:t xml:space="preserve">, </w:t>
      </w:r>
      <w:r w:rsidR="002D4565" w:rsidRPr="00C76E88">
        <w:rPr>
          <w:sz w:val="28"/>
        </w:rPr>
        <w:t xml:space="preserve">ул. </w:t>
      </w:r>
      <w:r w:rsidR="00317996" w:rsidRPr="00C76E88">
        <w:rPr>
          <w:sz w:val="28"/>
        </w:rPr>
        <w:t>40 лет Победы</w:t>
      </w:r>
      <w:r w:rsidRPr="00C76E88">
        <w:rPr>
          <w:sz w:val="28"/>
        </w:rPr>
        <w:t xml:space="preserve">, дом </w:t>
      </w:r>
      <w:r w:rsidR="00C76E88" w:rsidRPr="00C76E88">
        <w:rPr>
          <w:sz w:val="28"/>
        </w:rPr>
        <w:t>10</w:t>
      </w:r>
      <w:r w:rsidRPr="00C76E88">
        <w:rPr>
          <w:sz w:val="28"/>
        </w:rPr>
        <w:t>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992"/>
        </w:tabs>
        <w:ind w:firstLine="567"/>
        <w:rPr>
          <w:sz w:val="28"/>
        </w:rPr>
      </w:pPr>
      <w:r>
        <w:rPr>
          <w:sz w:val="28"/>
        </w:rPr>
        <w:t xml:space="preserve">Основной целью деятельности администрации является организация </w:t>
      </w:r>
      <w:r>
        <w:rPr>
          <w:sz w:val="28"/>
        </w:rPr>
        <w:lastRenderedPageBreak/>
        <w:t>решения вопросов местного значения в пределах определенных полномочий на подведомственной территории.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1062"/>
        </w:tabs>
        <w:ind w:right="139" w:firstLine="567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>в пределах полномочий, установленных законодательством Российской Федерации;</w:t>
      </w:r>
    </w:p>
    <w:p w:rsidR="003E3C1C" w:rsidRDefault="00EB0386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организация дорожной деятельности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сельского округа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E17A81">
      <w:pPr>
        <w:pStyle w:val="a3"/>
        <w:ind w:right="136" w:firstLine="567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E17A81">
      <w:pPr>
        <w:pStyle w:val="a3"/>
        <w:ind w:firstLine="567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E17A81">
      <w:pPr>
        <w:pStyle w:val="a3"/>
        <w:ind w:right="138" w:firstLine="567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обеспечение первичных мер пожарной безопасности в границах населенных пунктов сельского округа;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</w:rPr>
      </w:pPr>
      <w:r>
        <w:rPr>
          <w:sz w:val="28"/>
        </w:rPr>
        <w:t>организация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lastRenderedPageBreak/>
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left="849" w:right="0" w:hanging="422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E17A81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0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F00D9B">
        <w:rPr>
          <w:sz w:val="28"/>
        </w:rPr>
        <w:t>сельского округа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E17A81">
        <w:rPr>
          <w:spacing w:val="-2"/>
          <w:sz w:val="28"/>
        </w:rPr>
        <w:t>правилами,</w:t>
      </w:r>
      <w:r w:rsidR="00E17A81">
        <w:rPr>
          <w:spacing w:val="-2"/>
          <w:sz w:val="28"/>
        </w:rPr>
        <w:t xml:space="preserve"> </w:t>
      </w:r>
      <w:r w:rsidRPr="00E17A81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E17A81">
        <w:rPr>
          <w:sz w:val="28"/>
          <w:szCs w:val="28"/>
        </w:rPr>
        <w:t>присвоение адресов объектам адресации, изменение, аннулирование</w:t>
      </w:r>
      <w:r>
        <w:rPr>
          <w:sz w:val="28"/>
        </w:rPr>
        <w:t xml:space="preserve">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государственном адресном реестре;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 xml:space="preserve">создание условий для развития сельскохозяйственного производства, </w:t>
      </w:r>
      <w:r>
        <w:rPr>
          <w:sz w:val="28"/>
        </w:rPr>
        <w:lastRenderedPageBreak/>
        <w:t>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340948" w:rsidRPr="00340948" w:rsidRDefault="00340948" w:rsidP="00340948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340948">
        <w:rPr>
          <w:sz w:val="28"/>
        </w:rPr>
        <w:t>организация и проведение мероприятий по выявлению правообладателей ранее учтенных объектов недвижимости;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полномочий заказчика на закупку товаров, выполнение работ и оказание услуг для муниципальных нужд;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</w:p>
    <w:p w:rsidR="003E3C1C" w:rsidRDefault="00C32116" w:rsidP="00E17A81">
      <w:pPr>
        <w:pStyle w:val="a3"/>
        <w:ind w:right="0" w:firstLine="0"/>
      </w:pPr>
      <w:r>
        <w:t xml:space="preserve">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</w:t>
      </w:r>
      <w:r>
        <w:rPr>
          <w:spacing w:val="-2"/>
        </w:rPr>
        <w:t>книгах.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759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E17A81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rPr>
          <w:b w:val="0"/>
        </w:rPr>
      </w:pPr>
      <w:r>
        <w:t xml:space="preserve">В сфере экономики, финансов и управления </w:t>
      </w:r>
      <w:r>
        <w:rPr>
          <w:spacing w:val="-2"/>
        </w:rPr>
        <w:t>имуществом</w:t>
      </w:r>
      <w:r>
        <w:rPr>
          <w:b w:val="0"/>
          <w:spacing w:val="-2"/>
        </w:rPr>
        <w:t>:</w:t>
      </w:r>
    </w:p>
    <w:p w:rsidR="003E3C1C" w:rsidRDefault="00C32116" w:rsidP="00E17A81">
      <w:pPr>
        <w:pStyle w:val="a5"/>
        <w:numPr>
          <w:ilvl w:val="0"/>
          <w:numId w:val="4"/>
        </w:numPr>
        <w:tabs>
          <w:tab w:val="left" w:pos="707"/>
        </w:tabs>
        <w:ind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0"/>
          <w:numId w:val="4"/>
        </w:numPr>
        <w:tabs>
          <w:tab w:val="left" w:pos="708"/>
        </w:tabs>
        <w:ind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3E3C1C" w:rsidRPr="00340948" w:rsidRDefault="00340948" w:rsidP="00E17A81">
      <w:pPr>
        <w:pStyle w:val="a5"/>
        <w:numPr>
          <w:ilvl w:val="0"/>
          <w:numId w:val="4"/>
        </w:numPr>
        <w:tabs>
          <w:tab w:val="left" w:pos="708"/>
        </w:tabs>
        <w:ind w:right="138" w:firstLine="426"/>
        <w:rPr>
          <w:sz w:val="28"/>
        </w:rPr>
      </w:pPr>
      <w:r w:rsidRPr="00340948">
        <w:rPr>
          <w:sz w:val="28"/>
        </w:rPr>
        <w:t xml:space="preserve">организация и проведение мероприятий по выявлению на территории сельского округа </w:t>
      </w:r>
      <w:proofErr w:type="spellStart"/>
      <w:r w:rsidRPr="00340948">
        <w:rPr>
          <w:sz w:val="28"/>
        </w:rPr>
        <w:t>вымороченного</w:t>
      </w:r>
      <w:proofErr w:type="spellEnd"/>
      <w:r w:rsidRPr="00340948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>
        <w:rPr>
          <w:sz w:val="28"/>
        </w:rPr>
        <w:t>представляет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о приватизации</w:t>
      </w:r>
      <w:r w:rsidR="00480BA5">
        <w:rPr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территории</w:t>
      </w:r>
      <w:r w:rsidR="00480BA5">
        <w:rPr>
          <w:sz w:val="28"/>
        </w:rPr>
        <w:t xml:space="preserve"> </w:t>
      </w:r>
      <w:r>
        <w:rPr>
          <w:sz w:val="28"/>
        </w:rPr>
        <w:t>сельского</w:t>
      </w:r>
      <w:r w:rsidR="00480BA5">
        <w:rPr>
          <w:sz w:val="28"/>
        </w:rPr>
        <w:t xml:space="preserve"> </w:t>
      </w:r>
      <w:r>
        <w:rPr>
          <w:sz w:val="28"/>
        </w:rPr>
        <w:t>округа, с обоснованием целесообразности приватизации.</w:t>
      </w:r>
    </w:p>
    <w:p w:rsidR="00480BA5" w:rsidRPr="00480BA5" w:rsidRDefault="00480BA5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right="138" w:firstLine="426"/>
        <w:rPr>
          <w:sz w:val="28"/>
        </w:rPr>
      </w:pPr>
      <w:r w:rsidRPr="00480BA5">
        <w:rPr>
          <w:sz w:val="28"/>
        </w:rPr>
        <w:t xml:space="preserve">проведение мероприятий направленных на информирование жителей сельского округа (налогоплательщиков) о наличии у них обязательств перед </w:t>
      </w:r>
      <w:r w:rsidRPr="00480BA5">
        <w:rPr>
          <w:sz w:val="28"/>
        </w:rPr>
        <w:lastRenderedPageBreak/>
        <w:t>бюджетом;</w:t>
      </w:r>
    </w:p>
    <w:p w:rsidR="00480BA5" w:rsidRPr="00480BA5" w:rsidRDefault="00480BA5" w:rsidP="00E17A81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>проводить индивидуальную работу с должниками по мобилизации налоговых поступлений в местный бюджет;</w:t>
      </w:r>
    </w:p>
    <w:p w:rsidR="00480BA5" w:rsidRPr="00480BA5" w:rsidRDefault="00480BA5" w:rsidP="00E17A81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 xml:space="preserve">проводить мероприятия по неформальной занятости сельского округа; </w:t>
      </w:r>
    </w:p>
    <w:p w:rsidR="00480BA5" w:rsidRDefault="00480BA5" w:rsidP="00E17A81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>подготовка и реализация инициативных проектов на территории сельского округа</w:t>
      </w:r>
      <w:r w:rsidR="00340948">
        <w:rPr>
          <w:sz w:val="28"/>
        </w:rPr>
        <w:t>;</w:t>
      </w:r>
    </w:p>
    <w:p w:rsidR="00340948" w:rsidRPr="00340948" w:rsidRDefault="00340948" w:rsidP="00340948">
      <w:pPr>
        <w:pStyle w:val="a5"/>
        <w:numPr>
          <w:ilvl w:val="0"/>
          <w:numId w:val="4"/>
        </w:numPr>
        <w:tabs>
          <w:tab w:val="left" w:pos="851"/>
        </w:tabs>
        <w:spacing w:after="20"/>
        <w:ind w:left="0" w:firstLine="426"/>
        <w:rPr>
          <w:sz w:val="28"/>
        </w:rPr>
      </w:pPr>
      <w:r w:rsidRPr="00340948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</w:t>
      </w:r>
      <w:r w:rsidRPr="00480BA5">
        <w:rPr>
          <w:sz w:val="28"/>
        </w:rPr>
        <w:lastRenderedPageBreak/>
        <w:t xml:space="preserve">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изменения, аннулирования таких наименований, 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t>реестре;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сельского округа, организацию дорожного движения, а также осуществляет иные полномочия</w:t>
      </w:r>
      <w:r w:rsidR="00B52A6E">
        <w:rPr>
          <w:sz w:val="28"/>
        </w:rPr>
        <w:t xml:space="preserve"> </w:t>
      </w:r>
      <w:r>
        <w:rPr>
          <w:sz w:val="28"/>
        </w:rPr>
        <w:t>в области</w:t>
      </w:r>
      <w:proofErr w:type="gramEnd"/>
      <w:r>
        <w:rPr>
          <w:sz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сельского округа 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 xml:space="preserve">населения и </w:t>
      </w:r>
      <w:r>
        <w:rPr>
          <w:sz w:val="28"/>
        </w:rPr>
        <w:lastRenderedPageBreak/>
        <w:t>водоотведению, снабжению населения топливом;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>водоотведения и программы комплексного развития коммунальной инфраструктуры;</w:t>
      </w:r>
    </w:p>
    <w:p w:rsidR="006E061F" w:rsidRDefault="006E061F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нуждающихся в жилом помещении по договорам социального найма;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t>населения;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 xml:space="preserve">участвует в проведении мероприятий в области образования, </w:t>
      </w:r>
      <w:r w:rsidRPr="00B52A6E">
        <w:rPr>
          <w:sz w:val="28"/>
        </w:rPr>
        <w:lastRenderedPageBreak/>
        <w:t>здравоохранения, культуры и других социально значимые мероприятий;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обеспечении условий для развития физической культуры, школьного спорта и массового спорта, организует проведение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CA30A2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организации и осуществлении мероприятий по гражданской обороне, защите населения и территории сельского округа от чрезвычайных ситуаций природного и техногенного характера;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t>обеспечивает первичные меры пожарной безопасности в границах населенных пунктов сельского округа, в том числе: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>
        <w:rPr>
          <w:sz w:val="28"/>
        </w:rPr>
        <w:t>сельского</w:t>
      </w:r>
      <w:r w:rsidR="000B46F9">
        <w:rPr>
          <w:sz w:val="28"/>
        </w:rPr>
        <w:t xml:space="preserve"> </w:t>
      </w:r>
      <w:r>
        <w:rPr>
          <w:sz w:val="28"/>
        </w:rPr>
        <w:t>округа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>организует обучение населения сельского округа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right="139"/>
      </w:pPr>
      <w:r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участвует в организации информационного обеспечения населения сельского округа;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на подведомственной территории организует обеспечение первичного воинского учета граждан, а также юношей допризывного возраста и граждан, пребывающих в запасе;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lastRenderedPageBreak/>
        <w:t>принимает участие в реализации предусмотренные законодательством Российской Федерации мер, связанных с проведением собраний, митингов, 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организует работу со старостами, органами территориального общественного самоуправления, в установленном порядке;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создании условий для организации досуга и обеспечения жителей сельского округа услугами организаций культуры и искусства;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t>промыслов;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аэростатов над территорией сельского округа, а также посадки (взлета) на площадки, расположенные в границах сельского округа, сведения о которых не опубликованы в документах аэронавигационной информации;</w:t>
      </w:r>
    </w:p>
    <w:p w:rsidR="003E3C1C" w:rsidRP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сельского округа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</w:t>
      </w:r>
      <w:r>
        <w:rPr>
          <w:sz w:val="28"/>
        </w:rPr>
        <w:lastRenderedPageBreak/>
        <w:t xml:space="preserve">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сбор и анализ информации (статистических показателей) по вопросам жизнедеятельности, социально-экономического развития сельского округа;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E17A81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>принимает на работу и увольняет с работы работников администрации, 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</w:t>
      </w:r>
      <w:r>
        <w:rPr>
          <w:sz w:val="28"/>
        </w:rPr>
        <w:lastRenderedPageBreak/>
        <w:t xml:space="preserve">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>рассматривает ходатайства и в установленном порядке вносит предложения о награждении граждан и организаций, присвоении гражданам почетных званий;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E17A81" w:rsidRDefault="00C32116" w:rsidP="00E17A81">
      <w:pPr>
        <w:pStyle w:val="a5"/>
        <w:numPr>
          <w:ilvl w:val="0"/>
          <w:numId w:val="1"/>
        </w:numPr>
        <w:tabs>
          <w:tab w:val="left" w:pos="980"/>
        </w:tabs>
        <w:ind w:firstLine="425"/>
        <w:rPr>
          <w:sz w:val="28"/>
          <w:szCs w:val="28"/>
        </w:rPr>
      </w:pPr>
      <w:r w:rsidRPr="00E17A81">
        <w:rPr>
          <w:sz w:val="28"/>
        </w:rPr>
        <w:t xml:space="preserve">Всю полноту ответственности за результаты деятельности </w:t>
      </w:r>
      <w:r w:rsidRPr="00E17A81">
        <w:rPr>
          <w:sz w:val="28"/>
          <w:szCs w:val="28"/>
        </w:rPr>
        <w:t>администрации,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своевременность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качество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выполняемых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задач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pacing w:val="-2"/>
          <w:sz w:val="28"/>
          <w:szCs w:val="28"/>
        </w:rPr>
        <w:t>функций,</w:t>
      </w:r>
      <w:r w:rsidR="00E17A81" w:rsidRPr="00E17A81">
        <w:rPr>
          <w:spacing w:val="-2"/>
          <w:sz w:val="28"/>
          <w:szCs w:val="28"/>
        </w:rPr>
        <w:t xml:space="preserve"> </w:t>
      </w:r>
      <w:r w:rsidRPr="00E17A81">
        <w:rPr>
          <w:sz w:val="28"/>
          <w:szCs w:val="28"/>
        </w:rPr>
        <w:t xml:space="preserve">возложенных на администрацию настоящим Положением, несет </w:t>
      </w:r>
      <w:r w:rsidR="00586999" w:rsidRPr="00E17A81">
        <w:rPr>
          <w:sz w:val="28"/>
          <w:szCs w:val="28"/>
        </w:rPr>
        <w:t>Г</w:t>
      </w:r>
      <w:r w:rsidRPr="00E17A81">
        <w:rPr>
          <w:sz w:val="28"/>
          <w:szCs w:val="28"/>
        </w:rPr>
        <w:t xml:space="preserve">лава </w:t>
      </w:r>
      <w:r w:rsidRPr="00E17A81">
        <w:rPr>
          <w:spacing w:val="-2"/>
          <w:sz w:val="28"/>
          <w:szCs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E17A81">
      <w:pgSz w:w="11910" w:h="16840"/>
      <w:pgMar w:top="1060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3D825629"/>
    <w:multiLevelType w:val="hybridMultilevel"/>
    <w:tmpl w:val="4EC40A38"/>
    <w:lvl w:ilvl="0" w:tplc="2410E6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10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B46F9"/>
    <w:rsid w:val="000B5072"/>
    <w:rsid w:val="00100EC2"/>
    <w:rsid w:val="00105390"/>
    <w:rsid w:val="0011085B"/>
    <w:rsid w:val="0025787B"/>
    <w:rsid w:val="00286F09"/>
    <w:rsid w:val="002D4565"/>
    <w:rsid w:val="002F4443"/>
    <w:rsid w:val="00317996"/>
    <w:rsid w:val="00340948"/>
    <w:rsid w:val="003414D1"/>
    <w:rsid w:val="003E3C1C"/>
    <w:rsid w:val="00404388"/>
    <w:rsid w:val="00436C28"/>
    <w:rsid w:val="00480BA5"/>
    <w:rsid w:val="004C145B"/>
    <w:rsid w:val="00586999"/>
    <w:rsid w:val="00591C06"/>
    <w:rsid w:val="005925B1"/>
    <w:rsid w:val="00617BFE"/>
    <w:rsid w:val="006665A9"/>
    <w:rsid w:val="00686F6A"/>
    <w:rsid w:val="006E061F"/>
    <w:rsid w:val="006F6417"/>
    <w:rsid w:val="007344FD"/>
    <w:rsid w:val="007B5D9A"/>
    <w:rsid w:val="00872B11"/>
    <w:rsid w:val="008A676A"/>
    <w:rsid w:val="00915AE8"/>
    <w:rsid w:val="0096549F"/>
    <w:rsid w:val="009A2D38"/>
    <w:rsid w:val="00A938CC"/>
    <w:rsid w:val="00AB1015"/>
    <w:rsid w:val="00B52A6E"/>
    <w:rsid w:val="00BC5E06"/>
    <w:rsid w:val="00C32116"/>
    <w:rsid w:val="00C475AC"/>
    <w:rsid w:val="00C51E6C"/>
    <w:rsid w:val="00C76E88"/>
    <w:rsid w:val="00C774E2"/>
    <w:rsid w:val="00C852F4"/>
    <w:rsid w:val="00CA30A2"/>
    <w:rsid w:val="00E17A81"/>
    <w:rsid w:val="00E72E12"/>
    <w:rsid w:val="00EB0386"/>
    <w:rsid w:val="00F00D9B"/>
    <w:rsid w:val="00F32B8D"/>
    <w:rsid w:val="00F32C0A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FaberGM</cp:lastModifiedBy>
  <cp:revision>25</cp:revision>
  <cp:lastPrinted>2025-03-03T04:05:00Z</cp:lastPrinted>
  <dcterms:created xsi:type="dcterms:W3CDTF">2025-06-11T04:27:00Z</dcterms:created>
  <dcterms:modified xsi:type="dcterms:W3CDTF">2025-03-03T04:06:00Z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