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57" w:rsidRPr="00C86E65" w:rsidRDefault="00D67957" w:rsidP="00D679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C86E6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67957" w:rsidRPr="00C86E65" w:rsidRDefault="00D67957" w:rsidP="00D67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D67957" w:rsidRPr="00C86E65" w:rsidRDefault="00D67957" w:rsidP="00D67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C86E65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67957" w:rsidRPr="00C86E65" w:rsidRDefault="00D67957" w:rsidP="00D67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6E65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D67957" w:rsidRDefault="00BA1145" w:rsidP="00D679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2022</w:t>
      </w:r>
      <w:r w:rsidR="00D67957">
        <w:rPr>
          <w:rFonts w:ascii="Times New Roman" w:hAnsi="Times New Roman" w:cs="Times New Roman"/>
          <w:sz w:val="28"/>
          <w:szCs w:val="28"/>
        </w:rPr>
        <w:t xml:space="preserve"> №  _____</w:t>
      </w:r>
    </w:p>
    <w:p w:rsidR="00D67957" w:rsidRDefault="00D67957" w:rsidP="00D679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D2F" w:rsidRPr="00C86E65" w:rsidRDefault="00914061" w:rsidP="00D679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E7D2F" w:rsidRPr="00C86E6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7D2F" w:rsidRPr="00C86E65" w:rsidRDefault="00D23550" w:rsidP="009E7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25B7F">
        <w:rPr>
          <w:rFonts w:ascii="Times New Roman" w:hAnsi="Times New Roman" w:cs="Times New Roman"/>
          <w:sz w:val="28"/>
          <w:szCs w:val="28"/>
        </w:rPr>
        <w:t>остановлению главы</w:t>
      </w:r>
    </w:p>
    <w:p w:rsidR="009E7D2F" w:rsidRPr="00C86E65" w:rsidRDefault="00C86E65" w:rsidP="009E7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9E7D2F" w:rsidRPr="00C86E65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E7D2F" w:rsidRPr="00C86E65" w:rsidRDefault="009E7D2F" w:rsidP="009E7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6E65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9E7D2F" w:rsidRPr="00C86E65" w:rsidRDefault="00096A9F" w:rsidP="009E7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</w:t>
      </w:r>
      <w:r w:rsidR="00251624">
        <w:rPr>
          <w:rFonts w:ascii="Times New Roman" w:hAnsi="Times New Roman" w:cs="Times New Roman"/>
          <w:sz w:val="28"/>
          <w:szCs w:val="28"/>
        </w:rPr>
        <w:t xml:space="preserve"> 2020</w:t>
      </w:r>
      <w:r w:rsidR="0091406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179</w:t>
      </w:r>
    </w:p>
    <w:p w:rsidR="009E7D2F" w:rsidRPr="00C86E65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D2F" w:rsidRPr="00C86E65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C86E6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E7D2F" w:rsidRPr="00C86E65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E65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для оценки состояния </w:t>
      </w:r>
      <w:proofErr w:type="gramStart"/>
      <w:r w:rsidRPr="00C86E65">
        <w:rPr>
          <w:rFonts w:ascii="Times New Roman" w:hAnsi="Times New Roman" w:cs="Times New Roman"/>
          <w:b/>
          <w:bCs/>
          <w:sz w:val="28"/>
          <w:szCs w:val="28"/>
        </w:rPr>
        <w:t>жилых</w:t>
      </w:r>
      <w:proofErr w:type="gramEnd"/>
    </w:p>
    <w:p w:rsidR="009E7D2F" w:rsidRPr="00C86E65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E65">
        <w:rPr>
          <w:rFonts w:ascii="Times New Roman" w:hAnsi="Times New Roman" w:cs="Times New Roman"/>
          <w:b/>
          <w:bCs/>
          <w:sz w:val="28"/>
          <w:szCs w:val="28"/>
        </w:rPr>
        <w:t>помещений жилищного фонда Российской Федерации,</w:t>
      </w:r>
    </w:p>
    <w:p w:rsidR="009E7D2F" w:rsidRPr="00C86E65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E65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находящихся в </w:t>
      </w:r>
      <w:proofErr w:type="gramStart"/>
      <w:r w:rsidRPr="00C86E65">
        <w:rPr>
          <w:rFonts w:ascii="Times New Roman" w:hAnsi="Times New Roman" w:cs="Times New Roman"/>
          <w:b/>
          <w:bCs/>
          <w:sz w:val="28"/>
          <w:szCs w:val="28"/>
        </w:rPr>
        <w:t>федеральной</w:t>
      </w:r>
      <w:proofErr w:type="gramEnd"/>
    </w:p>
    <w:p w:rsidR="009E7D2F" w:rsidRPr="00C86E65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E65">
        <w:rPr>
          <w:rFonts w:ascii="Times New Roman" w:hAnsi="Times New Roman" w:cs="Times New Roman"/>
          <w:b/>
          <w:bCs/>
          <w:sz w:val="28"/>
          <w:szCs w:val="28"/>
        </w:rPr>
        <w:t>собственности, и муниципального жилищного фонда</w:t>
      </w:r>
    </w:p>
    <w:p w:rsidR="009E7D2F" w:rsidRDefault="009E7D2F" w:rsidP="000C4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10"/>
        <w:gridCol w:w="6599"/>
      </w:tblGrid>
      <w:tr w:rsidR="00C86E65" w:rsidTr="00054B8A">
        <w:tc>
          <w:tcPr>
            <w:tcW w:w="2660" w:type="dxa"/>
          </w:tcPr>
          <w:p w:rsidR="00C86E65" w:rsidRDefault="00C86E65" w:rsidP="00C86E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</w:rPr>
            </w:pPr>
            <w:r w:rsidRPr="00C86E65">
              <w:rPr>
                <w:rFonts w:ascii="Times New Roman" w:eastAsia="Calibri" w:hAnsi="Times New Roman" w:cs="Times New Roman"/>
                <w:sz w:val="28"/>
              </w:rPr>
              <w:t>Панченко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51624">
              <w:rPr>
                <w:rFonts w:ascii="Times New Roman" w:eastAsia="Calibri" w:hAnsi="Times New Roman" w:cs="Times New Roman"/>
                <w:sz w:val="28"/>
              </w:rPr>
              <w:t xml:space="preserve">Александр Владимирович </w:t>
            </w:r>
          </w:p>
          <w:p w:rsidR="000C451B" w:rsidRDefault="000C451B" w:rsidP="00C8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C86E65" w:rsidRDefault="00C86E65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C86E65" w:rsidRPr="00054B8A" w:rsidRDefault="00C86E65" w:rsidP="00054B8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86E65">
              <w:rPr>
                <w:rFonts w:ascii="Times New Roman" w:eastAsia="Calibri" w:hAnsi="Times New Roman" w:cs="Times New Roman"/>
                <w:sz w:val="28"/>
              </w:rPr>
              <w:t xml:space="preserve"> начальник отдела</w:t>
            </w:r>
            <w:r w:rsidR="0025162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86E65">
              <w:rPr>
                <w:rFonts w:ascii="Times New Roman" w:eastAsia="Calibri" w:hAnsi="Times New Roman" w:cs="Times New Roman"/>
                <w:sz w:val="28"/>
              </w:rPr>
              <w:t>строительс</w:t>
            </w:r>
            <w:r w:rsidR="00251624">
              <w:rPr>
                <w:rFonts w:ascii="Times New Roman" w:eastAsia="Calibri" w:hAnsi="Times New Roman" w:cs="Times New Roman"/>
                <w:sz w:val="28"/>
              </w:rPr>
              <w:t>тва, газификации, архитектуры, транспорта и жилищно коммунального комплекса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86E65">
              <w:rPr>
                <w:rFonts w:ascii="Times New Roman" w:eastAsia="Calibri" w:hAnsi="Times New Roman" w:cs="Times New Roman"/>
                <w:sz w:val="28"/>
              </w:rPr>
              <w:t>администрации Москаленского муниципального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86E65">
              <w:rPr>
                <w:rFonts w:ascii="Times New Roman" w:eastAsia="Calibri" w:hAnsi="Times New Roman" w:cs="Times New Roman"/>
                <w:sz w:val="28"/>
              </w:rPr>
              <w:t>района, председатель комиссии</w:t>
            </w:r>
          </w:p>
        </w:tc>
      </w:tr>
      <w:tr w:rsidR="00C86E65" w:rsidTr="00054B8A">
        <w:trPr>
          <w:trHeight w:val="1376"/>
        </w:trPr>
        <w:tc>
          <w:tcPr>
            <w:tcW w:w="2660" w:type="dxa"/>
          </w:tcPr>
          <w:p w:rsidR="00C86E65" w:rsidRDefault="006B54BA" w:rsidP="0092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 Василий Михайлович</w:t>
            </w:r>
          </w:p>
        </w:tc>
        <w:tc>
          <w:tcPr>
            <w:tcW w:w="310" w:type="dxa"/>
          </w:tcPr>
          <w:p w:rsidR="00C86E65" w:rsidRDefault="003F63EC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63EC" w:rsidRDefault="003F63EC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9" w:type="dxa"/>
          </w:tcPr>
          <w:p w:rsidR="00C86E65" w:rsidRDefault="006B54BA" w:rsidP="006B5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начальник управления</w:t>
            </w:r>
            <w:r w:rsidR="00921212">
              <w:rPr>
                <w:rFonts w:ascii="Times New Roman" w:hAnsi="Times New Roman" w:cs="Times New Roman"/>
                <w:sz w:val="28"/>
              </w:rPr>
              <w:t xml:space="preserve"> эконо</w:t>
            </w:r>
            <w:r>
              <w:rPr>
                <w:rFonts w:ascii="Times New Roman" w:hAnsi="Times New Roman" w:cs="Times New Roman"/>
                <w:sz w:val="28"/>
              </w:rPr>
              <w:t>мического развития и имущественных отношений</w:t>
            </w:r>
            <w:r w:rsidR="009212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1212" w:rsidRPr="00C86E65">
              <w:rPr>
                <w:rFonts w:ascii="Times New Roman" w:eastAsia="Calibri" w:hAnsi="Times New Roman" w:cs="Times New Roman"/>
                <w:sz w:val="28"/>
              </w:rPr>
              <w:t>администрации Москаленского муниципального</w:t>
            </w:r>
            <w:r w:rsidR="009212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1212" w:rsidRPr="00C86E65">
              <w:rPr>
                <w:rFonts w:ascii="Times New Roman" w:eastAsia="Calibri" w:hAnsi="Times New Roman" w:cs="Times New Roman"/>
                <w:sz w:val="28"/>
              </w:rPr>
              <w:t>района,</w:t>
            </w:r>
            <w:r w:rsidR="00921212">
              <w:rPr>
                <w:rFonts w:ascii="Times New Roman" w:hAnsi="Times New Roman" w:cs="Times New Roman"/>
                <w:sz w:val="28"/>
              </w:rPr>
              <w:t xml:space="preserve"> заместитель</w:t>
            </w:r>
            <w:r w:rsidR="00921212" w:rsidRPr="00C86E6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921212">
              <w:rPr>
                <w:rFonts w:ascii="Times New Roman" w:hAnsi="Times New Roman" w:cs="Times New Roman"/>
                <w:sz w:val="28"/>
              </w:rPr>
              <w:t>председателя</w:t>
            </w:r>
          </w:p>
        </w:tc>
      </w:tr>
      <w:tr w:rsidR="006B7CFF" w:rsidTr="00054B8A">
        <w:trPr>
          <w:trHeight w:val="240"/>
        </w:trPr>
        <w:tc>
          <w:tcPr>
            <w:tcW w:w="2660" w:type="dxa"/>
          </w:tcPr>
          <w:p w:rsidR="006B7CFF" w:rsidRDefault="006B7CFF" w:rsidP="00647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65">
              <w:rPr>
                <w:rFonts w:ascii="Times New Roman" w:eastAsia="Calibri" w:hAnsi="Times New Roman" w:cs="Times New Roman"/>
                <w:sz w:val="28"/>
              </w:rPr>
              <w:t>Шкур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86E65">
              <w:rPr>
                <w:rFonts w:ascii="Times New Roman" w:eastAsia="Calibri" w:hAnsi="Times New Roman" w:cs="Times New Roman"/>
                <w:sz w:val="28"/>
              </w:rPr>
              <w:t>пат</w:t>
            </w:r>
            <w:r>
              <w:rPr>
                <w:rFonts w:ascii="Times New Roman" w:hAnsi="Times New Roman" w:cs="Times New Roman"/>
                <w:sz w:val="28"/>
              </w:rPr>
              <w:t xml:space="preserve"> Ирина Игоревна</w:t>
            </w:r>
          </w:p>
        </w:tc>
        <w:tc>
          <w:tcPr>
            <w:tcW w:w="310" w:type="dxa"/>
          </w:tcPr>
          <w:p w:rsidR="006B7CFF" w:rsidRDefault="006B7CFF" w:rsidP="00647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Default="00BA1145" w:rsidP="0064709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советник</w:t>
            </w:r>
            <w:r w:rsidR="006B7CFF" w:rsidRPr="00C86E65">
              <w:rPr>
                <w:rFonts w:ascii="Times New Roman" w:eastAsia="Calibri" w:hAnsi="Times New Roman" w:cs="Times New Roman"/>
                <w:sz w:val="28"/>
              </w:rPr>
              <w:t xml:space="preserve"> отдела строительства,                 </w:t>
            </w:r>
            <w:r w:rsidR="006B7CFF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="006B7CFF" w:rsidRPr="00C86E65">
              <w:rPr>
                <w:rFonts w:ascii="Times New Roman" w:eastAsia="Calibri" w:hAnsi="Times New Roman" w:cs="Times New Roman"/>
                <w:sz w:val="28"/>
              </w:rPr>
              <w:t xml:space="preserve">газификации, </w:t>
            </w:r>
            <w:r w:rsidR="006B7CFF">
              <w:rPr>
                <w:rFonts w:ascii="Times New Roman" w:hAnsi="Times New Roman" w:cs="Times New Roman"/>
                <w:sz w:val="28"/>
              </w:rPr>
              <w:t xml:space="preserve">архитектуры, транспорта и жилищно-коммунального комплекса администрации </w:t>
            </w:r>
            <w:r w:rsidR="006B7CFF" w:rsidRPr="00C86E65">
              <w:rPr>
                <w:rFonts w:ascii="Times New Roman" w:eastAsia="Calibri" w:hAnsi="Times New Roman" w:cs="Times New Roman"/>
                <w:sz w:val="28"/>
              </w:rPr>
              <w:t>Москаленского муниципально</w:t>
            </w:r>
            <w:r w:rsidR="006B7CFF">
              <w:rPr>
                <w:rFonts w:ascii="Times New Roman" w:eastAsia="Calibri" w:hAnsi="Times New Roman" w:cs="Times New Roman"/>
                <w:sz w:val="28"/>
              </w:rPr>
              <w:t xml:space="preserve">го района, секретарь комиссии </w:t>
            </w:r>
          </w:p>
          <w:p w:rsidR="006B7CFF" w:rsidRPr="00054B8A" w:rsidRDefault="006B7CFF" w:rsidP="0064709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B7CFF" w:rsidTr="00285A2F">
        <w:tc>
          <w:tcPr>
            <w:tcW w:w="2660" w:type="dxa"/>
          </w:tcPr>
          <w:p w:rsidR="006B7CFF" w:rsidRDefault="00BA1145" w:rsidP="00C8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  <w:r w:rsidR="006B7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Васильевич</w:t>
            </w:r>
          </w:p>
          <w:p w:rsidR="006B7CFF" w:rsidRDefault="006B7CFF" w:rsidP="00C86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Default="006B7CFF" w:rsidP="00054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 территориального 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Марьяновскому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Москаленскому районам управления надзорной деятельности и профилактической работы ГУ МЧС России по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B7CFF" w:rsidRPr="00054B8A" w:rsidRDefault="006B7CFF" w:rsidP="005A019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B7CFF" w:rsidTr="00285A2F">
        <w:trPr>
          <w:trHeight w:val="1080"/>
        </w:trPr>
        <w:tc>
          <w:tcPr>
            <w:tcW w:w="2660" w:type="dxa"/>
          </w:tcPr>
          <w:p w:rsidR="006B7CFF" w:rsidRDefault="00BA1145" w:rsidP="00651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Стоколос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 w:rsidR="006B7CF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10" w:type="dxa"/>
          </w:tcPr>
          <w:p w:rsidR="006B7CFF" w:rsidRDefault="006B7CFF" w:rsidP="0065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Pr="005A0190" w:rsidRDefault="006B7CFF" w:rsidP="005A019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86E65">
              <w:rPr>
                <w:rFonts w:ascii="Times New Roman" w:eastAsia="Calibri" w:hAnsi="Times New Roman" w:cs="Times New Roman"/>
                <w:sz w:val="28"/>
              </w:rPr>
              <w:t xml:space="preserve">главный специалист отдела строительства,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C86E65">
              <w:rPr>
                <w:rFonts w:ascii="Times New Roman" w:eastAsia="Calibri" w:hAnsi="Times New Roman" w:cs="Times New Roman"/>
                <w:sz w:val="28"/>
              </w:rPr>
              <w:t xml:space="preserve">газификации, </w:t>
            </w:r>
            <w:r>
              <w:rPr>
                <w:rFonts w:ascii="Times New Roman" w:hAnsi="Times New Roman" w:cs="Times New Roman"/>
                <w:sz w:val="28"/>
              </w:rPr>
              <w:t xml:space="preserve">архитектуры, транспорта и жилищно-коммунального комплекса администрации </w:t>
            </w:r>
            <w:r w:rsidRPr="00C86E65">
              <w:rPr>
                <w:rFonts w:ascii="Times New Roman" w:eastAsia="Calibri" w:hAnsi="Times New Roman" w:cs="Times New Roman"/>
                <w:sz w:val="28"/>
              </w:rPr>
              <w:t>Москаленского муниципально</w:t>
            </w:r>
            <w:r>
              <w:rPr>
                <w:rFonts w:ascii="Times New Roman" w:eastAsia="Calibri" w:hAnsi="Times New Roman" w:cs="Times New Roman"/>
                <w:sz w:val="28"/>
              </w:rPr>
              <w:t>го района</w:t>
            </w:r>
          </w:p>
        </w:tc>
      </w:tr>
      <w:tr w:rsidR="006B7CFF" w:rsidTr="00184F65">
        <w:tc>
          <w:tcPr>
            <w:tcW w:w="2660" w:type="dxa"/>
          </w:tcPr>
          <w:p w:rsidR="006B7CFF" w:rsidRDefault="006B7CFF" w:rsidP="00441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Вадим Павлович</w:t>
            </w:r>
          </w:p>
        </w:tc>
        <w:tc>
          <w:tcPr>
            <w:tcW w:w="31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Default="006B7CFF" w:rsidP="00441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по мобилизационной подготовке, ГО и ЧС администрации Москаленского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Омской области </w:t>
            </w:r>
          </w:p>
        </w:tc>
      </w:tr>
      <w:tr w:rsidR="006B7CFF" w:rsidTr="00D02C4F">
        <w:trPr>
          <w:trHeight w:val="135"/>
        </w:trPr>
        <w:tc>
          <w:tcPr>
            <w:tcW w:w="2660" w:type="dxa"/>
          </w:tcPr>
          <w:p w:rsidR="006B7CFF" w:rsidRDefault="006B7CFF" w:rsidP="00441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Пластун Галина Яковлевна</w:t>
            </w:r>
          </w:p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Default="006B7CFF" w:rsidP="00607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Омской области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Исилькульском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6B7CFF" w:rsidTr="00184F65">
        <w:trPr>
          <w:trHeight w:val="499"/>
        </w:trPr>
        <w:tc>
          <w:tcPr>
            <w:tcW w:w="2660" w:type="dxa"/>
          </w:tcPr>
          <w:p w:rsidR="006B7CFF" w:rsidRDefault="006B7CFF" w:rsidP="00651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B7CFF" w:rsidRDefault="006B7CFF" w:rsidP="0065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9" w:type="dxa"/>
          </w:tcPr>
          <w:p w:rsidR="006B7CFF" w:rsidRPr="00054B8A" w:rsidRDefault="006B7CFF" w:rsidP="006516F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B7CFF" w:rsidTr="00184F65">
        <w:trPr>
          <w:trHeight w:val="1740"/>
        </w:trPr>
        <w:tc>
          <w:tcPr>
            <w:tcW w:w="266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государственного надзора (контроля), уполномоченные 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      </w:r>
          </w:p>
        </w:tc>
      </w:tr>
      <w:tr w:rsidR="006B7CFF" w:rsidTr="00184F65">
        <w:trPr>
          <w:trHeight w:val="255"/>
        </w:trPr>
        <w:tc>
          <w:tcPr>
            <w:tcW w:w="266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органы, уполномоченные на проведение регионального жилищного надзора</w:t>
            </w:r>
          </w:p>
        </w:tc>
      </w:tr>
      <w:tr w:rsidR="006B7CFF" w:rsidTr="00184F65">
        <w:trPr>
          <w:trHeight w:val="1058"/>
        </w:trPr>
        <w:tc>
          <w:tcPr>
            <w:tcW w:w="266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Default="006B7CFF" w:rsidP="00054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федерального органа исполнительной власти, осуществляющего полномочия собственника в отношении оцениваемого имущества</w:t>
            </w:r>
          </w:p>
        </w:tc>
      </w:tr>
      <w:tr w:rsidR="006B7CFF" w:rsidTr="00184F65">
        <w:trPr>
          <w:trHeight w:val="1020"/>
        </w:trPr>
        <w:tc>
          <w:tcPr>
            <w:tcW w:w="266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государственного органа Российской Федерации или подведомственного ему предприятия (учреждения)</w:t>
            </w:r>
          </w:p>
        </w:tc>
      </w:tr>
      <w:tr w:rsidR="006B7CFF" w:rsidTr="00184F65">
        <w:trPr>
          <w:trHeight w:val="575"/>
        </w:trPr>
        <w:tc>
          <w:tcPr>
            <w:tcW w:w="266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9" w:type="dxa"/>
          </w:tcPr>
          <w:p w:rsidR="006B7CFF" w:rsidRDefault="006B7CFF" w:rsidP="0018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 жилого помещения (уполномоченное им лицо)</w:t>
            </w:r>
          </w:p>
          <w:p w:rsidR="006B7CFF" w:rsidRDefault="006B7CFF" w:rsidP="009E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D2F" w:rsidRPr="00C86E65" w:rsidRDefault="009E7D2F" w:rsidP="000C4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D2F" w:rsidRPr="00D02C4F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4F">
        <w:rPr>
          <w:rFonts w:ascii="Times New Roman" w:hAnsi="Times New Roman" w:cs="Times New Roman"/>
          <w:sz w:val="28"/>
          <w:szCs w:val="28"/>
        </w:rPr>
        <w:t xml:space="preserve">К работе в комиссии привлекается с правом </w:t>
      </w:r>
      <w:r w:rsidR="00D02C4F" w:rsidRPr="00D02C4F">
        <w:rPr>
          <w:rFonts w:ascii="Times New Roman" w:hAnsi="Times New Roman" w:cs="Times New Roman"/>
          <w:sz w:val="28"/>
          <w:szCs w:val="28"/>
        </w:rPr>
        <w:t>совещательного голоса с</w:t>
      </w:r>
      <w:r w:rsidRPr="00D02C4F">
        <w:rPr>
          <w:rFonts w:ascii="Times New Roman" w:hAnsi="Times New Roman" w:cs="Times New Roman"/>
          <w:sz w:val="28"/>
          <w:szCs w:val="28"/>
        </w:rPr>
        <w:t>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9E7D2F" w:rsidRPr="00D02C4F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4F">
        <w:rPr>
          <w:rFonts w:ascii="Times New Roman" w:hAnsi="Times New Roman" w:cs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органу, либо его подведомственному предприятию (учреждению), оцениваемое имущество принадлежит на соответствующем вещном праве.</w:t>
      </w:r>
    </w:p>
    <w:p w:rsidR="009E7D2F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D2F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D2F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D2F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6FF" w:rsidRDefault="00B146FF" w:rsidP="009E7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7957" w:rsidRPr="006B54BA" w:rsidRDefault="00D67957" w:rsidP="009E7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46FF" w:rsidRPr="006B54BA" w:rsidRDefault="00B146FF" w:rsidP="009E7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798C" w:rsidRDefault="007F798C" w:rsidP="002516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7D2F" w:rsidRPr="007F798C" w:rsidRDefault="00914061" w:rsidP="009E7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E7D2F" w:rsidRPr="007F798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E7D2F" w:rsidRPr="007F798C" w:rsidRDefault="00D23550" w:rsidP="009E7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25B7F">
        <w:rPr>
          <w:rFonts w:ascii="Times New Roman" w:hAnsi="Times New Roman" w:cs="Times New Roman"/>
          <w:sz w:val="28"/>
          <w:szCs w:val="28"/>
        </w:rPr>
        <w:t>остановлению главы</w:t>
      </w:r>
    </w:p>
    <w:p w:rsidR="009E7D2F" w:rsidRPr="007F798C" w:rsidRDefault="007F798C" w:rsidP="009E7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98C">
        <w:rPr>
          <w:rFonts w:ascii="Times New Roman" w:hAnsi="Times New Roman" w:cs="Times New Roman"/>
          <w:sz w:val="28"/>
          <w:szCs w:val="28"/>
        </w:rPr>
        <w:t>Москаленского</w:t>
      </w:r>
      <w:r w:rsidR="009E7D2F" w:rsidRPr="007F79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E7D2F" w:rsidRPr="007F798C" w:rsidRDefault="009E7D2F" w:rsidP="009E7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98C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9E7D2F" w:rsidRPr="007F798C" w:rsidRDefault="00B21625" w:rsidP="009E7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</w:t>
      </w:r>
      <w:r w:rsidR="00251624">
        <w:rPr>
          <w:rFonts w:ascii="Times New Roman" w:hAnsi="Times New Roman" w:cs="Times New Roman"/>
          <w:sz w:val="28"/>
          <w:szCs w:val="28"/>
        </w:rPr>
        <w:t xml:space="preserve"> 2020</w:t>
      </w:r>
      <w:r w:rsidR="0091406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179</w:t>
      </w:r>
    </w:p>
    <w:p w:rsidR="009E7D2F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D2F" w:rsidRPr="007F798C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8"/>
      <w:bookmarkEnd w:id="1"/>
      <w:r w:rsidRPr="007F798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E7D2F" w:rsidRPr="007F798C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8C">
        <w:rPr>
          <w:rFonts w:ascii="Times New Roman" w:hAnsi="Times New Roman" w:cs="Times New Roman"/>
          <w:b/>
          <w:bCs/>
          <w:sz w:val="28"/>
          <w:szCs w:val="28"/>
        </w:rPr>
        <w:t xml:space="preserve">о межведомственной комиссии для оценки состояния </w:t>
      </w:r>
      <w:proofErr w:type="gramStart"/>
      <w:r w:rsidRPr="007F798C">
        <w:rPr>
          <w:rFonts w:ascii="Times New Roman" w:hAnsi="Times New Roman" w:cs="Times New Roman"/>
          <w:b/>
          <w:bCs/>
          <w:sz w:val="28"/>
          <w:szCs w:val="28"/>
        </w:rPr>
        <w:t>жилых</w:t>
      </w:r>
      <w:proofErr w:type="gramEnd"/>
    </w:p>
    <w:p w:rsidR="009E7D2F" w:rsidRPr="007F798C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8C">
        <w:rPr>
          <w:rFonts w:ascii="Times New Roman" w:hAnsi="Times New Roman" w:cs="Times New Roman"/>
          <w:b/>
          <w:bCs/>
          <w:sz w:val="28"/>
          <w:szCs w:val="28"/>
        </w:rPr>
        <w:t>помещений жилищного фонда Российской Федерации,</w:t>
      </w:r>
    </w:p>
    <w:p w:rsidR="009E7D2F" w:rsidRPr="007F798C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8C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находящихся в </w:t>
      </w:r>
      <w:proofErr w:type="gramStart"/>
      <w:r w:rsidRPr="007F798C">
        <w:rPr>
          <w:rFonts w:ascii="Times New Roman" w:hAnsi="Times New Roman" w:cs="Times New Roman"/>
          <w:b/>
          <w:bCs/>
          <w:sz w:val="28"/>
          <w:szCs w:val="28"/>
        </w:rPr>
        <w:t>федеральной</w:t>
      </w:r>
      <w:proofErr w:type="gramEnd"/>
    </w:p>
    <w:p w:rsidR="009E7D2F" w:rsidRPr="007F798C" w:rsidRDefault="009E7D2F" w:rsidP="009E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8C">
        <w:rPr>
          <w:rFonts w:ascii="Times New Roman" w:hAnsi="Times New Roman" w:cs="Times New Roman"/>
          <w:b/>
          <w:bCs/>
          <w:sz w:val="28"/>
          <w:szCs w:val="28"/>
        </w:rPr>
        <w:t>собственности, и муниципального жилищного фонда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 межведомственной комиссии для оценки состояния жилых помещений жилищного фонда Российской Федерации, многоквартирных домов, находящихся в федеральной собственности, и муниципаль</w:t>
      </w:r>
      <w:r w:rsidR="00150674" w:rsidRPr="00150674">
        <w:rPr>
          <w:rFonts w:ascii="Times New Roman" w:hAnsi="Times New Roman" w:cs="Times New Roman"/>
          <w:sz w:val="28"/>
          <w:szCs w:val="28"/>
        </w:rPr>
        <w:t>ного жилищного фонда Москаленского</w:t>
      </w:r>
      <w:r w:rsidRPr="001506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муниципального жилищного фонд</w:t>
      </w:r>
      <w:r w:rsidR="00150674" w:rsidRPr="00150674">
        <w:rPr>
          <w:rFonts w:ascii="Times New Roman" w:hAnsi="Times New Roman" w:cs="Times New Roman"/>
          <w:sz w:val="28"/>
          <w:szCs w:val="28"/>
        </w:rPr>
        <w:t>а сельских поселений Москаленского</w:t>
      </w:r>
      <w:r w:rsidRPr="001506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Комиссия).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1.2. Комиссия образуется и л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иквидируется главой Москаленского </w:t>
      </w:r>
      <w:r w:rsidRPr="00150674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и руководствуется в своей деятельности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150674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 Российской Федерации, законодательством Омской области, муниципа</w:t>
      </w:r>
      <w:r w:rsidR="00150674" w:rsidRPr="00150674">
        <w:rPr>
          <w:rFonts w:ascii="Times New Roman" w:hAnsi="Times New Roman" w:cs="Times New Roman"/>
          <w:sz w:val="28"/>
          <w:szCs w:val="28"/>
        </w:rPr>
        <w:t>льными правовыми актами Москаленского</w:t>
      </w:r>
      <w:r w:rsidRPr="001506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настоящим Положением.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2.1. Комиссия осуществляет оценку состояния жилых помещений и рассматривает вопросы о признании: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1. жилого помещения пригодным для проживания;</w:t>
      </w:r>
    </w:p>
    <w:p w:rsidR="009E7D2F" w:rsidRPr="00150674" w:rsidRDefault="009E7D2F" w:rsidP="009E3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2. жилого помещения подлежащим капитальному ремонту, реконструкции или перепланировке;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3. жилого помещения </w:t>
      </w:r>
      <w:proofErr w:type="gramStart"/>
      <w:r w:rsidRPr="00150674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150674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4. многоквартирного дома аварийным и подлежащим реконструкции;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5. многоквартирного дома аварийным и подлежащим сносу.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 Регламент и порядок работы комиссии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3.1. Комиссия образуется в составе председателя комиссии, заместителя председателя комиссии и членов комиссии.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3.2. Заседания комиссии созываются председателем комиссии на основании заявления собственника помещения, федерального органа </w:t>
      </w:r>
      <w:r w:rsidRPr="00150674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компетенции.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3.3.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следующие документы: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а) заявление о признании по</w:t>
      </w:r>
      <w:r w:rsidR="006159FA">
        <w:rPr>
          <w:rFonts w:ascii="Times New Roman" w:hAnsi="Times New Roman" w:cs="Times New Roman"/>
          <w:sz w:val="28"/>
          <w:szCs w:val="28"/>
        </w:rPr>
        <w:t>мещения жилым помещением или жил</w:t>
      </w:r>
      <w:r w:rsidRPr="00150674">
        <w:rPr>
          <w:rFonts w:ascii="Times New Roman" w:hAnsi="Times New Roman" w:cs="Times New Roman"/>
          <w:sz w:val="28"/>
          <w:szCs w:val="28"/>
        </w:rPr>
        <w:t>ого помещения непригодным для прожи</w:t>
      </w:r>
      <w:r w:rsidR="006159FA">
        <w:rPr>
          <w:rFonts w:ascii="Times New Roman" w:hAnsi="Times New Roman" w:cs="Times New Roman"/>
          <w:sz w:val="28"/>
          <w:szCs w:val="28"/>
        </w:rPr>
        <w:t>вания и (или) многоквартирного д</w:t>
      </w:r>
      <w:r w:rsidRPr="00150674">
        <w:rPr>
          <w:rFonts w:ascii="Times New Roman" w:hAnsi="Times New Roman" w:cs="Times New Roman"/>
          <w:sz w:val="28"/>
          <w:szCs w:val="28"/>
        </w:rPr>
        <w:t>ома аварийным и подлежащим сносу или реконструкции;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6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50674">
        <w:rPr>
          <w:rFonts w:ascii="Times New Roman" w:hAnsi="Times New Roman" w:cs="Times New Roman"/>
          <w:sz w:val="28"/>
          <w:szCs w:val="28"/>
        </w:rPr>
        <w:t>) заключение проектно-изыскательской организации по результатам обследования элементов ограждающих и несущих конструкции жилого помещения - в случае, когда предоставление такого заключения является необходимым;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3.4. Председатель комиссии выполняет следующие функции: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- осуществляет общее руководство Комиссией;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- вносит предложения в повестку дня заседания Комиссии;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- знакомится с материалами по вопросам, рассматриваемым Комиссией;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- дает поручения членам Комиссии;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0674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3.5. В отсутствие председателя комиссии его полномочия исполняет заместитель.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3.6.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- знакомятся с материалами по вопросам, рассматриваемым Комиссией;</w:t>
      </w:r>
    </w:p>
    <w:p w:rsidR="009E7D2F" w:rsidRPr="00150674" w:rsidRDefault="00150674" w:rsidP="007F79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98C">
        <w:rPr>
          <w:rFonts w:ascii="Times New Roman" w:hAnsi="Times New Roman" w:cs="Times New Roman"/>
          <w:sz w:val="28"/>
          <w:szCs w:val="28"/>
        </w:rPr>
        <w:t xml:space="preserve"> </w:t>
      </w:r>
      <w:r w:rsidR="009E7D2F" w:rsidRPr="00150674">
        <w:rPr>
          <w:rFonts w:ascii="Times New Roman" w:hAnsi="Times New Roman" w:cs="Times New Roman"/>
          <w:sz w:val="28"/>
          <w:szCs w:val="28"/>
        </w:rPr>
        <w:t>вносят предложения по вопросам, находящимся в компетенции Комиссии;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- выполняют поручения Комисс</w:t>
      </w:r>
      <w:proofErr w:type="gramStart"/>
      <w:r w:rsidRPr="0015067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50674">
        <w:rPr>
          <w:rFonts w:ascii="Times New Roman" w:hAnsi="Times New Roman" w:cs="Times New Roman"/>
          <w:sz w:val="28"/>
          <w:szCs w:val="28"/>
        </w:rPr>
        <w:t xml:space="preserve"> председателя;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- участвуют в подготовке вопросов на заседания Комиссии и осуществляют необходимые меры по выполнению ее решений, </w:t>
      </w:r>
      <w:proofErr w:type="gramStart"/>
      <w:r w:rsidRPr="0015067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0674">
        <w:rPr>
          <w:rFonts w:ascii="Times New Roman" w:hAnsi="Times New Roman" w:cs="Times New Roman"/>
          <w:sz w:val="28"/>
          <w:szCs w:val="28"/>
        </w:rPr>
        <w:t xml:space="preserve"> их реализацией.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proofErr w:type="gramStart"/>
      <w:r w:rsidRPr="00150674">
        <w:rPr>
          <w:rFonts w:ascii="Times New Roman" w:hAnsi="Times New Roman" w:cs="Times New Roman"/>
          <w:sz w:val="28"/>
          <w:szCs w:val="28"/>
        </w:rPr>
        <w:t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 по вопросам, отнесенным к их компетенции, проводит оценку соответствия помещения установленным действующим законодательством требованиям и признает помещение жилым помещением, жилое помещение пригодным (непригодным) для проживания граждан, а также многоквартирный дом аварийным и подлежащим сносу или реконструкции.</w:t>
      </w:r>
      <w:proofErr w:type="gramEnd"/>
    </w:p>
    <w:p w:rsidR="009E7D2F" w:rsidRDefault="009E7D2F" w:rsidP="007F798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3.8. По вопросам своей деятельности Комиссия принимает решение, которое оформляется в виде Заключения и подписывается всеми членами Комиссии, либо решение о проведении дополнительного обследования оцениваемого помещения.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голос председательствующего на заседании Комиссии является решающим.</w:t>
      </w:r>
      <w:r w:rsidR="007F7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8C" w:rsidRPr="00150674" w:rsidRDefault="007F798C" w:rsidP="007F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D2F" w:rsidRPr="00150674" w:rsidRDefault="007F798C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E7D2F" w:rsidRPr="00150674">
        <w:rPr>
          <w:rFonts w:ascii="Times New Roman" w:hAnsi="Times New Roman" w:cs="Times New Roman"/>
          <w:sz w:val="28"/>
          <w:szCs w:val="28"/>
        </w:rPr>
        <w:t>.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собственности, право решающего голоса имеет представитель федерального органа исполнительной власти, осуществляющего полномочия собственника в отношении оцениваемого имущества. Право решающего голоса также имеет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="009E7D2F" w:rsidRPr="00150674">
        <w:rPr>
          <w:rFonts w:ascii="Times New Roman" w:hAnsi="Times New Roman" w:cs="Times New Roman"/>
          <w:sz w:val="28"/>
          <w:szCs w:val="28"/>
        </w:rPr>
        <w:t xml:space="preserve">учреждению) </w:t>
      </w:r>
      <w:proofErr w:type="gramEnd"/>
      <w:r w:rsidR="009E7D2F" w:rsidRPr="00150674">
        <w:rPr>
          <w:rFonts w:ascii="Times New Roman" w:hAnsi="Times New Roman" w:cs="Times New Roman"/>
          <w:sz w:val="28"/>
          <w:szCs w:val="28"/>
        </w:rPr>
        <w:t>оцениваемое имущество принадлежит на соответствующем вещном праве.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3.10.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заключению Комиссии.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3.11. Комиссия вправе привлекать при необходимости в установленном порядке к рассмотрению представленных материалов специализированные организации и экспертов.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3.12. На</w:t>
      </w:r>
      <w:r w:rsidR="007F798C">
        <w:rPr>
          <w:rFonts w:ascii="Times New Roman" w:hAnsi="Times New Roman" w:cs="Times New Roman"/>
          <w:sz w:val="28"/>
          <w:szCs w:val="28"/>
        </w:rPr>
        <w:t xml:space="preserve"> основании Заключения Комиссии г</w:t>
      </w:r>
      <w:r w:rsidRPr="00150674">
        <w:rPr>
          <w:rFonts w:ascii="Times New Roman" w:hAnsi="Times New Roman" w:cs="Times New Roman"/>
          <w:sz w:val="28"/>
          <w:szCs w:val="28"/>
        </w:rPr>
        <w:t>лавой муниципального района принимается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 В случае</w:t>
      </w:r>
      <w:proofErr w:type="gramStart"/>
      <w:r w:rsidRPr="001506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0674">
        <w:rPr>
          <w:rFonts w:ascii="Times New Roman" w:hAnsi="Times New Roman" w:cs="Times New Roman"/>
          <w:sz w:val="28"/>
          <w:szCs w:val="28"/>
        </w:rPr>
        <w:t xml:space="preserve">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</w:t>
      </w:r>
      <w:r w:rsidRPr="00150674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власти, осуществляющим полномочия собственника в отношении оцениваемого имущества.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3.13. Организационно-техническое обеспечение деятельности Комиссии осуществляе</w:t>
      </w:r>
      <w:r w:rsidR="007F798C">
        <w:rPr>
          <w:rFonts w:ascii="Times New Roman" w:hAnsi="Times New Roman" w:cs="Times New Roman"/>
          <w:sz w:val="28"/>
          <w:szCs w:val="28"/>
        </w:rPr>
        <w:t>тся администрацией Москаленского</w:t>
      </w:r>
      <w:r w:rsidRPr="001506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E7D2F" w:rsidRPr="00150674" w:rsidRDefault="009E7D2F" w:rsidP="009E7D2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3.14. Вопросы, не урегулированные настоящим положением, регулируются действующим законодательством.</w:t>
      </w: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D2F" w:rsidRPr="00150674" w:rsidRDefault="009E7D2F" w:rsidP="009E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4FB" w:rsidRPr="00150674" w:rsidRDefault="001E54FB">
      <w:pPr>
        <w:rPr>
          <w:rFonts w:ascii="Times New Roman" w:hAnsi="Times New Roman" w:cs="Times New Roman"/>
          <w:sz w:val="28"/>
          <w:szCs w:val="28"/>
        </w:rPr>
      </w:pPr>
    </w:p>
    <w:sectPr w:rsidR="001E54FB" w:rsidRPr="00150674" w:rsidSect="007F798C">
      <w:pgSz w:w="11905" w:h="16838"/>
      <w:pgMar w:top="1134" w:right="851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D2F"/>
    <w:rsid w:val="00017D93"/>
    <w:rsid w:val="00054B8A"/>
    <w:rsid w:val="00096A9F"/>
    <w:rsid w:val="000C451B"/>
    <w:rsid w:val="0015009F"/>
    <w:rsid w:val="00150674"/>
    <w:rsid w:val="00157CFE"/>
    <w:rsid w:val="00184F65"/>
    <w:rsid w:val="001E54FB"/>
    <w:rsid w:val="00251624"/>
    <w:rsid w:val="00285A2F"/>
    <w:rsid w:val="002D700C"/>
    <w:rsid w:val="003F63EC"/>
    <w:rsid w:val="00440107"/>
    <w:rsid w:val="00441981"/>
    <w:rsid w:val="004752B2"/>
    <w:rsid w:val="005032CC"/>
    <w:rsid w:val="00560950"/>
    <w:rsid w:val="005A0190"/>
    <w:rsid w:val="005B35AC"/>
    <w:rsid w:val="005C0C9A"/>
    <w:rsid w:val="005E77EB"/>
    <w:rsid w:val="0060785B"/>
    <w:rsid w:val="006159FA"/>
    <w:rsid w:val="00625B7F"/>
    <w:rsid w:val="00626FD9"/>
    <w:rsid w:val="006405EB"/>
    <w:rsid w:val="006633DB"/>
    <w:rsid w:val="00692A31"/>
    <w:rsid w:val="006B54BA"/>
    <w:rsid w:val="006B7CFF"/>
    <w:rsid w:val="007F798C"/>
    <w:rsid w:val="008264B1"/>
    <w:rsid w:val="00865C68"/>
    <w:rsid w:val="00882416"/>
    <w:rsid w:val="008D79D3"/>
    <w:rsid w:val="00914061"/>
    <w:rsid w:val="00921212"/>
    <w:rsid w:val="00962CB6"/>
    <w:rsid w:val="009E33C4"/>
    <w:rsid w:val="009E7D2F"/>
    <w:rsid w:val="00A477DA"/>
    <w:rsid w:val="00AC6475"/>
    <w:rsid w:val="00AE1894"/>
    <w:rsid w:val="00AE4FEF"/>
    <w:rsid w:val="00B10073"/>
    <w:rsid w:val="00B146FF"/>
    <w:rsid w:val="00B21625"/>
    <w:rsid w:val="00B84535"/>
    <w:rsid w:val="00B92876"/>
    <w:rsid w:val="00BA1145"/>
    <w:rsid w:val="00C03F09"/>
    <w:rsid w:val="00C86E65"/>
    <w:rsid w:val="00CA01A1"/>
    <w:rsid w:val="00D02C4F"/>
    <w:rsid w:val="00D23550"/>
    <w:rsid w:val="00D67957"/>
    <w:rsid w:val="00ED161A"/>
    <w:rsid w:val="00EE7055"/>
    <w:rsid w:val="00FA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34</cp:revision>
  <cp:lastPrinted>2022-07-22T04:56:00Z</cp:lastPrinted>
  <dcterms:created xsi:type="dcterms:W3CDTF">2018-04-15T11:14:00Z</dcterms:created>
  <dcterms:modified xsi:type="dcterms:W3CDTF">2022-07-22T04:56:00Z</dcterms:modified>
</cp:coreProperties>
</file>