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9D" w:rsidRDefault="00466F9D" w:rsidP="007D63BB">
      <w:pPr>
        <w:pStyle w:val="ConsPlusNormal"/>
        <w:ind w:firstLine="4820"/>
      </w:pPr>
      <w:r>
        <w:t>Приложение № 1</w:t>
      </w:r>
    </w:p>
    <w:p w:rsidR="00466F9D" w:rsidRDefault="00466F9D" w:rsidP="007D63BB">
      <w:pPr>
        <w:pStyle w:val="ConsPlusNormal"/>
        <w:ind w:firstLine="4820"/>
      </w:pPr>
      <w:r>
        <w:t xml:space="preserve">к </w:t>
      </w:r>
      <w:r w:rsidR="00356406">
        <w:t>п</w:t>
      </w:r>
      <w:r>
        <w:t>остановлению главы</w:t>
      </w:r>
    </w:p>
    <w:p w:rsidR="00466F9D" w:rsidRDefault="00466F9D" w:rsidP="007D63BB">
      <w:pPr>
        <w:pStyle w:val="ConsPlusNormal"/>
        <w:ind w:firstLine="4820"/>
      </w:pPr>
      <w:r>
        <w:t>Москаленского муниципального</w:t>
      </w:r>
    </w:p>
    <w:p w:rsidR="00356406" w:rsidRDefault="00466F9D" w:rsidP="007D63BB">
      <w:pPr>
        <w:pStyle w:val="ConsPlusNormal"/>
        <w:ind w:firstLine="4820"/>
      </w:pPr>
      <w:r>
        <w:t xml:space="preserve">района </w:t>
      </w:r>
      <w:r w:rsidR="00356406">
        <w:t>от</w:t>
      </w:r>
      <w:r w:rsidR="0057566C">
        <w:t xml:space="preserve"> </w:t>
      </w:r>
      <w:r w:rsidR="002F1500">
        <w:t>09.01.</w:t>
      </w:r>
      <w:r w:rsidR="0057566C">
        <w:t>20</w:t>
      </w:r>
      <w:r w:rsidR="002F1500">
        <w:t>20 № 05</w:t>
      </w:r>
    </w:p>
    <w:p w:rsidR="00466F9D" w:rsidRDefault="00356406" w:rsidP="00466F9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9D" w:rsidRPr="00FF588A" w:rsidRDefault="00466F9D" w:rsidP="00466F9D">
      <w:pPr>
        <w:pStyle w:val="ConsPlusNormal"/>
        <w:ind w:firstLine="540"/>
        <w:jc w:val="right"/>
      </w:pPr>
    </w:p>
    <w:p w:rsidR="00466F9D" w:rsidRPr="00FF588A" w:rsidRDefault="00466F9D" w:rsidP="00466F9D">
      <w:pPr>
        <w:pStyle w:val="ConsPlusNormal"/>
        <w:ind w:firstLine="540"/>
        <w:jc w:val="right"/>
      </w:pPr>
    </w:p>
    <w:p w:rsidR="00466F9D" w:rsidRPr="00FF588A" w:rsidRDefault="00466F9D" w:rsidP="00466F9D">
      <w:pPr>
        <w:pStyle w:val="ConsPlusNormal"/>
        <w:jc w:val="center"/>
      </w:pPr>
      <w:r w:rsidRPr="00FF588A">
        <w:t>СТАНДАРТ</w:t>
      </w:r>
    </w:p>
    <w:p w:rsidR="00466F9D" w:rsidRPr="00FF588A" w:rsidRDefault="00466F9D" w:rsidP="00466F9D">
      <w:pPr>
        <w:pStyle w:val="ConsPlusNormal"/>
        <w:jc w:val="center"/>
      </w:pPr>
      <w:r w:rsidRPr="00FF588A">
        <w:t xml:space="preserve">осуществления внутреннего </w:t>
      </w:r>
      <w:r>
        <w:t>муниципального</w:t>
      </w:r>
      <w:r w:rsidRPr="00FF588A">
        <w:t xml:space="preserve"> финансового контроля «Планирование контрольной деятельности»</w:t>
      </w:r>
    </w:p>
    <w:p w:rsidR="00466F9D" w:rsidRPr="00FF588A" w:rsidRDefault="00466F9D" w:rsidP="00466F9D">
      <w:pPr>
        <w:pStyle w:val="ConsPlusNormal"/>
        <w:ind w:firstLine="540"/>
        <w:jc w:val="both"/>
      </w:pPr>
    </w:p>
    <w:p w:rsidR="00466F9D" w:rsidRPr="00FF588A" w:rsidRDefault="00466F9D" w:rsidP="00466F9D">
      <w:pPr>
        <w:pStyle w:val="ConsPlusNormal"/>
        <w:ind w:firstLine="540"/>
        <w:jc w:val="center"/>
      </w:pPr>
      <w:r w:rsidRPr="00FF588A">
        <w:t>1. Общие положения</w:t>
      </w:r>
    </w:p>
    <w:p w:rsidR="00466F9D" w:rsidRPr="00FF588A" w:rsidRDefault="00466F9D" w:rsidP="00466F9D">
      <w:pPr>
        <w:pStyle w:val="ConsPlusNormal"/>
        <w:ind w:firstLine="540"/>
        <w:jc w:val="center"/>
      </w:pP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 xml:space="preserve">1. Настоящий стандарт определяет требования к планированию контрольной деятельности, осуществляемой </w:t>
      </w:r>
      <w:r>
        <w:t xml:space="preserve">комитетом </w:t>
      </w:r>
      <w:r w:rsidRPr="00FF588A">
        <w:t>финансов</w:t>
      </w:r>
      <w:r>
        <w:t xml:space="preserve"> и</w:t>
      </w:r>
      <w:r w:rsidRPr="00FF588A">
        <w:t xml:space="preserve"> контроля </w:t>
      </w:r>
      <w:r>
        <w:t xml:space="preserve">Москаленского муниципального района </w:t>
      </w:r>
      <w:r w:rsidRPr="00FF588A">
        <w:t>Омской области</w:t>
      </w:r>
      <w:r w:rsidR="00FC3A7F">
        <w:t xml:space="preserve"> (далее КФиК)</w:t>
      </w:r>
      <w:r w:rsidRPr="00FF588A">
        <w:t xml:space="preserve">. 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2. Целью настоящего стандарта является определение единых требований к планированию контрольной деятельности обеспечивающей проведение планомерного и эффективного контроля с наименьшими затратами ресурсов.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Контрольная деятельность должна планироваться посредством обеспечения правомерного, своевременного, обоснованного, качественного, результативного, эффективного осуществления контроля и достижения целей контроля.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3. Задачами настоящего стандарта являются: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1) выработка стратегии контрольной деятельности;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2) определение приоритетных направлений контрольной деятельности;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 xml:space="preserve">3) установление требований к формированию документов планирования, обеспечивающих достижение целей контрольной деятельности, а также внесению изменений в документы планирования и их исполнения. </w:t>
      </w:r>
    </w:p>
    <w:p w:rsidR="00466F9D" w:rsidRPr="00FF588A" w:rsidRDefault="00466F9D" w:rsidP="00466F9D">
      <w:pPr>
        <w:pStyle w:val="ConsPlusNormal"/>
        <w:ind w:firstLine="709"/>
        <w:jc w:val="both"/>
      </w:pPr>
    </w:p>
    <w:p w:rsidR="00466F9D" w:rsidRPr="00FF588A" w:rsidRDefault="00466F9D" w:rsidP="00466F9D">
      <w:pPr>
        <w:pStyle w:val="ConsPlusNormal"/>
        <w:ind w:firstLine="709"/>
        <w:jc w:val="center"/>
      </w:pPr>
      <w:r w:rsidRPr="00FF588A">
        <w:t>2. Организация планирования контрольной деятельности</w:t>
      </w:r>
    </w:p>
    <w:p w:rsidR="00466F9D" w:rsidRPr="00FF588A" w:rsidRDefault="00466F9D" w:rsidP="00466F9D">
      <w:pPr>
        <w:pStyle w:val="ConsPlusNormal"/>
        <w:ind w:firstLine="709"/>
        <w:jc w:val="both"/>
      </w:pP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4. Планирование контрольной деятельности основывается на следующих принципах (с применением риск-ориентированного подхода):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 xml:space="preserve">1) соответствие планирования целям и задачам, определенным перед </w:t>
      </w:r>
      <w:r>
        <w:t>комитетом</w:t>
      </w:r>
      <w:r w:rsidRPr="00FF588A">
        <w:t>;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2) непрерывность планирования контрольной деятельности;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3) комплексность планирования контрольной деятельности;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4) равномерность распределения контрольных мероприятий по объектам финансового контроля;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5) периодичность проведения плановых контрольных мероприятий в отношении объектов финансового контроля;</w:t>
      </w:r>
    </w:p>
    <w:p w:rsidR="00466F9D" w:rsidRPr="00FF588A" w:rsidRDefault="00466F9D" w:rsidP="00466F9D">
      <w:pPr>
        <w:pStyle w:val="ConsPlusNormal"/>
        <w:ind w:firstLine="709"/>
        <w:jc w:val="both"/>
      </w:pPr>
      <w:r>
        <w:lastRenderedPageBreak/>
        <w:t>6</w:t>
      </w:r>
      <w:r w:rsidRPr="00FF588A">
        <w:t xml:space="preserve">) рациональность распределения трудовых, финансовых, материальных и иных ресурсов, направляемых на обеспечение выполнения полномочий </w:t>
      </w:r>
      <w:r>
        <w:t>комитета</w:t>
      </w:r>
      <w:r w:rsidRPr="00FF588A">
        <w:t>.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5. Планирование контрольных мероприятий осуществляется исходя из следующих критериев: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>1) существенность и значимость мероприятий, осуществляемых объектами финансового контроля, в отношении которых предполагается проведение контрольных мероприятий, и (или) направлений и объемов бюджетных расходов;</w:t>
      </w:r>
    </w:p>
    <w:p w:rsidR="00466F9D" w:rsidRPr="00FF588A" w:rsidRDefault="007D63BB" w:rsidP="00466F9D">
      <w:pPr>
        <w:pStyle w:val="ConsPlusNormal"/>
        <w:ind w:firstLine="709"/>
        <w:jc w:val="both"/>
      </w:pPr>
      <w:r>
        <w:t>2</w:t>
      </w:r>
      <w:r w:rsidR="00466F9D" w:rsidRPr="00FF588A">
        <w:t>) длительность периода, прошедшего с момента проведения идентичного контрольного мероприятия;</w:t>
      </w:r>
    </w:p>
    <w:p w:rsidR="00466F9D" w:rsidRPr="00466F9D" w:rsidRDefault="00466F9D" w:rsidP="00466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3BB">
        <w:rPr>
          <w:rFonts w:ascii="Times New Roman" w:hAnsi="Times New Roman" w:cs="Times New Roman"/>
          <w:sz w:val="28"/>
          <w:szCs w:val="28"/>
        </w:rPr>
        <w:t>3</w:t>
      </w:r>
      <w:r w:rsidRPr="00466F9D">
        <w:rPr>
          <w:rFonts w:ascii="Times New Roman" w:hAnsi="Times New Roman" w:cs="Times New Roman"/>
          <w:sz w:val="28"/>
          <w:szCs w:val="28"/>
        </w:rPr>
        <w:t>) информация о фактах нарушений положений соответствующих правовых актов, договоров (соглашений), государственных (муниципальных) контрактов;</w:t>
      </w:r>
    </w:p>
    <w:p w:rsidR="00466F9D" w:rsidRPr="00FF588A" w:rsidRDefault="007D63BB" w:rsidP="00466F9D">
      <w:pPr>
        <w:pStyle w:val="ConsPlusNormal"/>
        <w:ind w:firstLine="709"/>
        <w:jc w:val="both"/>
      </w:pPr>
      <w:r>
        <w:t>4</w:t>
      </w:r>
      <w:r w:rsidR="00466F9D" w:rsidRPr="00FF588A">
        <w:t>) наличие и уровень рисков в контролируемой деятельности (сохранение и повторение выявленных нарушений и недостатков, вероятность появления последующих нарушений и недостатков, недостатки правового регулирования).</w:t>
      </w:r>
    </w:p>
    <w:p w:rsidR="0086043D" w:rsidRDefault="0000060C" w:rsidP="00860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F9D" w:rsidRPr="0000060C">
        <w:rPr>
          <w:rFonts w:ascii="Times New Roman" w:hAnsi="Times New Roman" w:cs="Times New Roman"/>
          <w:sz w:val="28"/>
          <w:szCs w:val="28"/>
        </w:rPr>
        <w:t>6</w:t>
      </w:r>
      <w:r w:rsidR="00466F9D" w:rsidRPr="00FF588A">
        <w:t xml:space="preserve">. </w:t>
      </w:r>
      <w:r w:rsidR="0086043D">
        <w:rPr>
          <w:rFonts w:ascii="Times New Roman" w:hAnsi="Times New Roman" w:cs="Times New Roman"/>
          <w:sz w:val="28"/>
          <w:szCs w:val="28"/>
        </w:rPr>
        <w:t>Формированию плана предшествует предварительное изучение доступной информации об объектах финансового контроля (в том числе учредительные документы, бюджетная отчетность, бухгалтерская (финансовая) отчетность, документы, определяющие процедуру финансирования и производимые объектами финансового контроля расходы, материалы предыдущих контрольных мероприятий, а также принятые по их результатам меры).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 xml:space="preserve">План составляется по </w:t>
      </w:r>
      <w:hyperlink w:anchor="Par186" w:tooltip="ПЛАН КОНТРОЛЬНЫХ МЕРОПРИЯТИЙ" w:history="1">
        <w:r w:rsidRPr="00FF588A">
          <w:t>форме</w:t>
        </w:r>
      </w:hyperlink>
      <w:r w:rsidRPr="00FF588A">
        <w:t xml:space="preserve"> согласно приложению к настоящему стандарту.</w:t>
      </w:r>
    </w:p>
    <w:p w:rsidR="00466F9D" w:rsidRPr="00FF588A" w:rsidRDefault="00466F9D" w:rsidP="00466F9D">
      <w:pPr>
        <w:pStyle w:val="ConsPlusNormal"/>
        <w:ind w:firstLine="709"/>
        <w:jc w:val="both"/>
      </w:pPr>
      <w:r w:rsidRPr="00FF588A">
        <w:t xml:space="preserve">7. План должен предусматривать тему контрольного мероприятия, наименование объекта финансового контроля, проверяемый период, метод осуществления финансового контроля и срок проведения контрольного мероприятия. </w:t>
      </w:r>
    </w:p>
    <w:p w:rsidR="00466F9D" w:rsidRDefault="00466F9D" w:rsidP="00466F9D">
      <w:pPr>
        <w:pStyle w:val="ConsPlusNormal"/>
        <w:ind w:firstLine="709"/>
        <w:jc w:val="both"/>
      </w:pPr>
      <w:r w:rsidRPr="00FF588A">
        <w:t xml:space="preserve">8. План утверждается в соответствии с Порядком осуществления полномочий органом внутреннего </w:t>
      </w:r>
      <w:r>
        <w:t>муниципаль</w:t>
      </w:r>
      <w:r w:rsidRPr="00FF588A">
        <w:t xml:space="preserve">ного финансового контроля, являющимся органом исполнительной власти </w:t>
      </w:r>
      <w:r>
        <w:t xml:space="preserve">Москаленского района </w:t>
      </w:r>
      <w:r w:rsidRPr="00FF588A">
        <w:t xml:space="preserve">Омской области, по внутреннему </w:t>
      </w:r>
      <w:r>
        <w:t>муниципаль</w:t>
      </w:r>
      <w:r w:rsidRPr="00FF588A">
        <w:t xml:space="preserve">ному финансовому контролю, </w:t>
      </w:r>
      <w:r w:rsidRPr="00444490">
        <w:t xml:space="preserve">утвержденного Постановлением </w:t>
      </w:r>
      <w:r>
        <w:t>главы Москаленкого муниципального района</w:t>
      </w:r>
      <w:r w:rsidR="0000060C">
        <w:t xml:space="preserve"> Омской области </w:t>
      </w:r>
      <w:r>
        <w:t xml:space="preserve"> </w:t>
      </w:r>
      <w:r w:rsidR="00356406">
        <w:t xml:space="preserve">от </w:t>
      </w:r>
      <w:r w:rsidR="00FD66CB">
        <w:t>09.01.2020 № 04</w:t>
      </w:r>
      <w:r w:rsidRPr="007D202C">
        <w:t>.</w:t>
      </w:r>
      <w:r w:rsidRPr="00444490">
        <w:t xml:space="preserve"> </w:t>
      </w:r>
      <w:bookmarkStart w:id="0" w:name="_GoBack"/>
      <w:bookmarkEnd w:id="0"/>
    </w:p>
    <w:p w:rsidR="0000060C" w:rsidRPr="00444490" w:rsidRDefault="0000060C" w:rsidP="00466F9D">
      <w:pPr>
        <w:pStyle w:val="ConsPlusNormal"/>
        <w:ind w:firstLine="709"/>
        <w:jc w:val="both"/>
      </w:pPr>
      <w:r>
        <w:t>9. Утвержденный план размещается в информационной телекоммуни</w:t>
      </w:r>
      <w:r w:rsidR="007D202C">
        <w:t>-</w:t>
      </w:r>
      <w:r>
        <w:t>кационной сети интернет на вебстранице.</w:t>
      </w:r>
    </w:p>
    <w:p w:rsidR="0032787D" w:rsidRDefault="0032787D"/>
    <w:sectPr w:rsidR="0032787D" w:rsidSect="00761A92">
      <w:headerReference w:type="default" r:id="rId6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D3E" w:rsidRDefault="00204D3E" w:rsidP="00605983">
      <w:pPr>
        <w:spacing w:after="0" w:line="240" w:lineRule="auto"/>
      </w:pPr>
      <w:r>
        <w:separator/>
      </w:r>
    </w:p>
  </w:endnote>
  <w:endnote w:type="continuationSeparator" w:id="1">
    <w:p w:rsidR="00204D3E" w:rsidRDefault="00204D3E" w:rsidP="0060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D3E" w:rsidRDefault="00204D3E" w:rsidP="00605983">
      <w:pPr>
        <w:spacing w:after="0" w:line="240" w:lineRule="auto"/>
      </w:pPr>
      <w:r>
        <w:separator/>
      </w:r>
    </w:p>
  </w:footnote>
  <w:footnote w:type="continuationSeparator" w:id="1">
    <w:p w:rsidR="00204D3E" w:rsidRDefault="00204D3E" w:rsidP="0060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70536161"/>
    </w:sdtPr>
    <w:sdtContent>
      <w:p w:rsidR="00761A92" w:rsidRPr="00761A92" w:rsidRDefault="009123F9">
        <w:pPr>
          <w:pStyle w:val="a3"/>
          <w:jc w:val="center"/>
          <w:rPr>
            <w:rFonts w:ascii="Times New Roman" w:hAnsi="Times New Roman" w:cs="Times New Roman"/>
          </w:rPr>
        </w:pPr>
        <w:r w:rsidRPr="00761A92">
          <w:rPr>
            <w:rFonts w:ascii="Times New Roman" w:hAnsi="Times New Roman" w:cs="Times New Roman"/>
          </w:rPr>
          <w:fldChar w:fldCharType="begin"/>
        </w:r>
        <w:r w:rsidR="009661E2" w:rsidRPr="00761A92">
          <w:rPr>
            <w:rFonts w:ascii="Times New Roman" w:hAnsi="Times New Roman" w:cs="Times New Roman"/>
          </w:rPr>
          <w:instrText>PAGE   \* MERGEFORMAT</w:instrText>
        </w:r>
        <w:r w:rsidRPr="00761A92">
          <w:rPr>
            <w:rFonts w:ascii="Times New Roman" w:hAnsi="Times New Roman" w:cs="Times New Roman"/>
          </w:rPr>
          <w:fldChar w:fldCharType="separate"/>
        </w:r>
        <w:r w:rsidR="002F1500">
          <w:rPr>
            <w:rFonts w:ascii="Times New Roman" w:hAnsi="Times New Roman" w:cs="Times New Roman"/>
            <w:noProof/>
          </w:rPr>
          <w:t>2</w:t>
        </w:r>
        <w:r w:rsidRPr="00761A92">
          <w:rPr>
            <w:rFonts w:ascii="Times New Roman" w:hAnsi="Times New Roman" w:cs="Times New Roman"/>
          </w:rPr>
          <w:fldChar w:fldCharType="end"/>
        </w:r>
      </w:p>
    </w:sdtContent>
  </w:sdt>
  <w:p w:rsidR="00761A92" w:rsidRDefault="00204D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9D"/>
    <w:rsid w:val="0000060C"/>
    <w:rsid w:val="00052557"/>
    <w:rsid w:val="00074485"/>
    <w:rsid w:val="0010287E"/>
    <w:rsid w:val="001558B9"/>
    <w:rsid w:val="001A38E1"/>
    <w:rsid w:val="00204D3E"/>
    <w:rsid w:val="00216CA2"/>
    <w:rsid w:val="002F1500"/>
    <w:rsid w:val="00300542"/>
    <w:rsid w:val="0032252B"/>
    <w:rsid w:val="0032787D"/>
    <w:rsid w:val="00356406"/>
    <w:rsid w:val="00466F9D"/>
    <w:rsid w:val="004D2C32"/>
    <w:rsid w:val="004E2DF3"/>
    <w:rsid w:val="0057566C"/>
    <w:rsid w:val="005C6F19"/>
    <w:rsid w:val="00605983"/>
    <w:rsid w:val="00632ECF"/>
    <w:rsid w:val="00702299"/>
    <w:rsid w:val="00717B5A"/>
    <w:rsid w:val="00754680"/>
    <w:rsid w:val="00770F79"/>
    <w:rsid w:val="007B4361"/>
    <w:rsid w:val="007D202C"/>
    <w:rsid w:val="007D63BB"/>
    <w:rsid w:val="008505D4"/>
    <w:rsid w:val="0086043D"/>
    <w:rsid w:val="009123F9"/>
    <w:rsid w:val="00952AE7"/>
    <w:rsid w:val="009661E2"/>
    <w:rsid w:val="00A67759"/>
    <w:rsid w:val="00AB0ED6"/>
    <w:rsid w:val="00AB30FE"/>
    <w:rsid w:val="00B82A75"/>
    <w:rsid w:val="00C04409"/>
    <w:rsid w:val="00C27482"/>
    <w:rsid w:val="00C27D73"/>
    <w:rsid w:val="00C55A4D"/>
    <w:rsid w:val="00CB278B"/>
    <w:rsid w:val="00CD1E8E"/>
    <w:rsid w:val="00D05341"/>
    <w:rsid w:val="00E40981"/>
    <w:rsid w:val="00E73EC9"/>
    <w:rsid w:val="00EC2AF6"/>
    <w:rsid w:val="00EC664A"/>
    <w:rsid w:val="00F63FEB"/>
    <w:rsid w:val="00FC3A7F"/>
    <w:rsid w:val="00FC4078"/>
    <w:rsid w:val="00FD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6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F9D"/>
  </w:style>
  <w:style w:type="paragraph" w:styleId="a5">
    <w:name w:val="List Paragraph"/>
    <w:basedOn w:val="a"/>
    <w:uiPriority w:val="34"/>
    <w:qFormat/>
    <w:rsid w:val="00466F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Faber GM</cp:lastModifiedBy>
  <cp:revision>10</cp:revision>
  <cp:lastPrinted>2020-01-14T10:45:00Z</cp:lastPrinted>
  <dcterms:created xsi:type="dcterms:W3CDTF">2019-12-31T03:27:00Z</dcterms:created>
  <dcterms:modified xsi:type="dcterms:W3CDTF">2020-01-14T11:03:00Z</dcterms:modified>
</cp:coreProperties>
</file>