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30" w:rsidRPr="009B4CDB" w:rsidRDefault="009B5E30" w:rsidP="009B5E30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9B4CDB">
        <w:rPr>
          <w:color w:val="000000"/>
          <w:sz w:val="28"/>
          <w:szCs w:val="28"/>
        </w:rPr>
        <w:t>29 мая 2023 года опубликовано постановление Правительства РФ от 19 мая 2023 г. № 797 «Об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№ 3». Начало действия документа – 1 сентября 2023 года.</w:t>
      </w:r>
    </w:p>
    <w:p w:rsidR="00357380" w:rsidRPr="00063A66" w:rsidRDefault="009B5E30" w:rsidP="009B5E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5E30">
        <w:rPr>
          <w:rFonts w:ascii="Times New Roman" w:hAnsi="Times New Roman" w:cs="Times New Roman"/>
          <w:color w:val="000000"/>
          <w:sz w:val="28"/>
          <w:szCs w:val="28"/>
        </w:rPr>
        <w:t>Выдача свидетельств о государственной аккредитации образовательной деятельности переведена в онлайн-формат. Установлена реестровая модель предоставления государственных услуг по аккредитации учебных заведений</w:t>
      </w:r>
      <w:r w:rsidRPr="009B4CDB">
        <w:rPr>
          <w:color w:val="000000"/>
          <w:sz w:val="28"/>
          <w:szCs w:val="28"/>
        </w:rPr>
        <w:t>.</w:t>
      </w:r>
    </w:p>
    <w:sectPr w:rsidR="00357380" w:rsidRPr="00063A66" w:rsidSect="0034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A66"/>
    <w:rsid w:val="00051052"/>
    <w:rsid w:val="00063A66"/>
    <w:rsid w:val="00274E72"/>
    <w:rsid w:val="003402C2"/>
    <w:rsid w:val="00357380"/>
    <w:rsid w:val="009B5E30"/>
    <w:rsid w:val="009C161E"/>
    <w:rsid w:val="00F4075A"/>
    <w:rsid w:val="00F5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2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 Марат Махсутович</dc:creator>
  <cp:lastModifiedBy>FaberGM</cp:lastModifiedBy>
  <cp:revision>2</cp:revision>
  <dcterms:created xsi:type="dcterms:W3CDTF">2024-07-04T06:26:00Z</dcterms:created>
  <dcterms:modified xsi:type="dcterms:W3CDTF">2024-07-04T06:26:00Z</dcterms:modified>
</cp:coreProperties>
</file>