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D0" w:rsidRPr="006C67D0" w:rsidRDefault="006C67D0" w:rsidP="006C67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7D0">
        <w:rPr>
          <w:rFonts w:ascii="Times New Roman" w:hAnsi="Times New Roman" w:cs="Times New Roman"/>
          <w:sz w:val="28"/>
          <w:szCs w:val="28"/>
        </w:rPr>
        <w:t xml:space="preserve">29 мая 2023 года опубликован приказ </w:t>
      </w:r>
      <w:proofErr w:type="spellStart"/>
      <w:r w:rsidRPr="006C67D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E74F75">
        <w:rPr>
          <w:rFonts w:ascii="Times New Roman" w:hAnsi="Times New Roman" w:cs="Times New Roman"/>
          <w:sz w:val="28"/>
          <w:szCs w:val="28"/>
        </w:rPr>
        <w:t xml:space="preserve"> </w:t>
      </w:r>
      <w:r w:rsidRPr="006C67D0">
        <w:rPr>
          <w:rFonts w:ascii="Times New Roman" w:hAnsi="Times New Roman" w:cs="Times New Roman"/>
          <w:sz w:val="28"/>
          <w:szCs w:val="28"/>
        </w:rPr>
        <w:t>РФ от 18 апреля 2023 г. № 410 «О внесении изменений в Порядок и условия осуществления перевода лиц, обучающихся по образовательным программам высшего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организации, осуществляющей образовательную деятельность, приостановления действия лицензии на осуществление образовательной деятельности по образовательным</w:t>
      </w:r>
      <w:proofErr w:type="gramEnd"/>
      <w:r w:rsidRPr="006C67D0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образования, аннулирования лицензии на осуществление образовательной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образовательной программе высшего образования, утвержденные приказом Министерства науки и высшего образования Российской Федерации от 12 июля 2021 г. №  606». Начало действия документа – 1  сентября 2023 года.</w:t>
      </w:r>
    </w:p>
    <w:p w:rsidR="00357380" w:rsidRPr="00063A66" w:rsidRDefault="006C67D0" w:rsidP="006C67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67D0">
        <w:rPr>
          <w:rFonts w:ascii="Times New Roman" w:hAnsi="Times New Roman" w:cs="Times New Roman"/>
          <w:sz w:val="28"/>
          <w:szCs w:val="28"/>
        </w:rPr>
        <w:t>Урегулирован порядок перевода студентов в другие вузы в случае прекращения действия аккредитации. Речь идет об истечении срока действия свидетельства об аккредитации.</w:t>
      </w:r>
    </w:p>
    <w:sectPr w:rsidR="00357380" w:rsidRPr="00063A66" w:rsidSect="0051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A66"/>
    <w:rsid w:val="00051052"/>
    <w:rsid w:val="00063A66"/>
    <w:rsid w:val="00197422"/>
    <w:rsid w:val="00274E72"/>
    <w:rsid w:val="00357380"/>
    <w:rsid w:val="00516221"/>
    <w:rsid w:val="006C67D0"/>
    <w:rsid w:val="009B5E30"/>
    <w:rsid w:val="009C161E"/>
    <w:rsid w:val="00E74F75"/>
    <w:rsid w:val="00F51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-indent">
    <w:name w:val="no-indent"/>
    <w:basedOn w:val="a"/>
    <w:rsid w:val="0027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1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 Марат Махсутович</dc:creator>
  <cp:lastModifiedBy>FaberGM</cp:lastModifiedBy>
  <cp:revision>2</cp:revision>
  <dcterms:created xsi:type="dcterms:W3CDTF">2024-07-04T06:33:00Z</dcterms:created>
  <dcterms:modified xsi:type="dcterms:W3CDTF">2024-07-04T06:33:00Z</dcterms:modified>
</cp:coreProperties>
</file>