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66" w:rsidRPr="00063A66" w:rsidRDefault="00063A66" w:rsidP="00063A6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2023 года опубликован Федеральный конституционный закон от 29 мая 2023 г. № 2-ФКЗ</w:t>
      </w:r>
      <w:proofErr w:type="gramStart"/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proofErr w:type="gramEnd"/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отдельные федеральные конституционные законы». Начало действия документа – 9 июня 2023 года.</w:t>
      </w:r>
    </w:p>
    <w:p w:rsidR="00063A66" w:rsidRPr="00063A66" w:rsidRDefault="00063A66" w:rsidP="00063A6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Внесены изменения в статью 8 «</w:t>
      </w:r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специализированного жилищного фонда, денежная компенсация за наем (поднаем) жилых помещений» Федерального закона от 19 июля 2011 г. № 247-ФЗ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Федерации». За сотрудниками, проходящими службу в отдельных регионах Российской Федерации, населенных пунктах и местностях Российской Федерации, определенных Правительством Российской Федерации по представлению федерального органа исполнительной власти в сфере внутренних дел, иного федерального органа исполнительной власти, в котором проходят службу сотрудники, и членами их семей, а в случаях, установленных указанными органами, за сотрудниками, направленными для прохождения службы за пределами территории Российской Федерации, и членами их семей сохраняются:</w:t>
      </w:r>
    </w:p>
    <w:p w:rsidR="00063A66" w:rsidRPr="00063A66" w:rsidRDefault="00063A66" w:rsidP="00063A6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право на обеспечение жилыми помещениями специализированного жилищного фонда по прежнему месту службы сотрудника;</w:t>
      </w:r>
    </w:p>
    <w:p w:rsidR="00063A66" w:rsidRPr="00063A66" w:rsidRDefault="00063A66" w:rsidP="00063A6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 пользования занимаемыми ими жилыми помещениями специализированного жилищного фонда по прежнему месту службы сотрудника;</w:t>
      </w:r>
    </w:p>
    <w:p w:rsidR="00357380" w:rsidRPr="00063A66" w:rsidRDefault="00063A66" w:rsidP="00063A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3A66">
        <w:rPr>
          <w:rFonts w:ascii="Times New Roman" w:eastAsia="Calibri" w:hAnsi="Times New Roman" w:cs="Times New Roman"/>
          <w:color w:val="000000"/>
          <w:sz w:val="28"/>
          <w:szCs w:val="28"/>
        </w:rPr>
        <w:t>3) право на выплату денежной компенсации за наем (поднаем) жилых помещений в местах проживания членов их семей в порядке и размерах, которые определяются Правительством Российской Федерации</w:t>
      </w:r>
    </w:p>
    <w:sectPr w:rsidR="00357380" w:rsidRPr="00063A66" w:rsidSect="0029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63A66"/>
    <w:rsid w:val="002763D3"/>
    <w:rsid w:val="002969B6"/>
    <w:rsid w:val="00357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2024-07-04T06:41:00Z</dcterms:created>
  <dcterms:modified xsi:type="dcterms:W3CDTF">2024-07-04T06:41:00Z</dcterms:modified>
</cp:coreProperties>
</file>