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4E" w:rsidRDefault="00D85204" w:rsidP="00F55624">
      <w:pPr>
        <w:ind w:firstLine="709"/>
        <w:jc w:val="both"/>
        <w:rPr>
          <w:b/>
          <w:sz w:val="28"/>
          <w:szCs w:val="28"/>
        </w:rPr>
      </w:pPr>
      <w:r w:rsidRPr="00D85204">
        <w:rPr>
          <w:b/>
          <w:sz w:val="28"/>
          <w:szCs w:val="28"/>
        </w:rPr>
        <w:t xml:space="preserve">Проект </w:t>
      </w:r>
      <w:proofErr w:type="spellStart"/>
      <w:r w:rsidRPr="00D85204">
        <w:rPr>
          <w:b/>
          <w:sz w:val="28"/>
          <w:szCs w:val="28"/>
        </w:rPr>
        <w:t>Росреестра</w:t>
      </w:r>
      <w:proofErr w:type="spellEnd"/>
      <w:r w:rsidRPr="00D85204">
        <w:rPr>
          <w:b/>
          <w:sz w:val="28"/>
          <w:szCs w:val="28"/>
        </w:rPr>
        <w:t xml:space="preserve"> «Земля для стройки» в действии: </w:t>
      </w:r>
      <w:r w:rsidR="0073724E">
        <w:rPr>
          <w:b/>
          <w:sz w:val="28"/>
          <w:szCs w:val="28"/>
        </w:rPr>
        <w:t>в</w:t>
      </w:r>
      <w:r w:rsidR="00052F23">
        <w:rPr>
          <w:b/>
          <w:sz w:val="28"/>
          <w:szCs w:val="28"/>
        </w:rPr>
        <w:t xml:space="preserve">о </w:t>
      </w:r>
      <w:r w:rsidR="00052F23">
        <w:rPr>
          <w:b/>
          <w:sz w:val="28"/>
          <w:szCs w:val="28"/>
          <w:lang w:val="en-US"/>
        </w:rPr>
        <w:t>II</w:t>
      </w:r>
      <w:r w:rsidR="00052F23">
        <w:rPr>
          <w:b/>
          <w:sz w:val="28"/>
          <w:szCs w:val="28"/>
        </w:rPr>
        <w:t xml:space="preserve"> квартале</w:t>
      </w:r>
      <w:r w:rsidR="0073724E">
        <w:rPr>
          <w:b/>
          <w:sz w:val="28"/>
          <w:szCs w:val="28"/>
        </w:rPr>
        <w:t xml:space="preserve"> 2024 год</w:t>
      </w:r>
      <w:r w:rsidR="00D73DBD">
        <w:rPr>
          <w:b/>
          <w:sz w:val="28"/>
          <w:szCs w:val="28"/>
        </w:rPr>
        <w:t>а</w:t>
      </w:r>
      <w:r w:rsidR="0073724E">
        <w:rPr>
          <w:b/>
          <w:sz w:val="28"/>
          <w:szCs w:val="28"/>
        </w:rPr>
        <w:t xml:space="preserve"> еще 19 участков площадью 18,15 га вовлечены под жилищное строительство</w:t>
      </w:r>
    </w:p>
    <w:p w:rsidR="0073724E" w:rsidRPr="0073724E" w:rsidRDefault="0073724E" w:rsidP="0073724E">
      <w:pPr>
        <w:ind w:firstLine="709"/>
        <w:jc w:val="both"/>
        <w:rPr>
          <w:sz w:val="28"/>
          <w:szCs w:val="28"/>
        </w:rPr>
      </w:pPr>
      <w:r w:rsidRPr="0073724E">
        <w:rPr>
          <w:sz w:val="28"/>
          <w:szCs w:val="28"/>
        </w:rPr>
        <w:t xml:space="preserve">Теперь </w:t>
      </w:r>
      <w:r w:rsidRPr="00A941CA">
        <w:rPr>
          <w:sz w:val="28"/>
          <w:szCs w:val="28"/>
        </w:rPr>
        <w:t>в Омской области под ИЖС и МКД вовлечено</w:t>
      </w:r>
      <w:r w:rsidRPr="0073724E">
        <w:rPr>
          <w:sz w:val="28"/>
          <w:szCs w:val="28"/>
        </w:rPr>
        <w:t>159 участков свободной земли площадью 140,6 га</w:t>
      </w:r>
      <w:r>
        <w:rPr>
          <w:sz w:val="28"/>
          <w:szCs w:val="28"/>
        </w:rPr>
        <w:t>.</w:t>
      </w:r>
    </w:p>
    <w:p w:rsidR="003F2B80" w:rsidRPr="00BD4B95" w:rsidRDefault="00BE30FD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2024 года число вовлеченных под строительство участков увеличилось на 1</w:t>
      </w:r>
      <w:r w:rsidR="005B3DA2">
        <w:rPr>
          <w:sz w:val="28"/>
          <w:szCs w:val="28"/>
        </w:rPr>
        <w:t>9</w:t>
      </w:r>
      <w:r>
        <w:rPr>
          <w:sz w:val="28"/>
          <w:szCs w:val="28"/>
        </w:rPr>
        <w:t>за счет вновь образова</w:t>
      </w:r>
      <w:r w:rsidR="002F1F2F">
        <w:rPr>
          <w:sz w:val="28"/>
          <w:szCs w:val="28"/>
        </w:rPr>
        <w:t>нных</w:t>
      </w:r>
      <w:r w:rsidR="005B3DA2">
        <w:rPr>
          <w:sz w:val="28"/>
          <w:szCs w:val="28"/>
        </w:rPr>
        <w:t xml:space="preserve">18 </w:t>
      </w:r>
      <w:r w:rsidR="00A941CA">
        <w:rPr>
          <w:sz w:val="28"/>
          <w:szCs w:val="28"/>
        </w:rPr>
        <w:t>земельных</w:t>
      </w:r>
      <w:r w:rsidR="002F1F2F">
        <w:rPr>
          <w:sz w:val="28"/>
          <w:szCs w:val="28"/>
        </w:rPr>
        <w:t xml:space="preserve"> участков на выявленных </w:t>
      </w:r>
      <w:r>
        <w:rPr>
          <w:sz w:val="28"/>
          <w:szCs w:val="28"/>
        </w:rPr>
        <w:t>в 2023 году свободных площадях в Центральном административном округе города Омска и включенных</w:t>
      </w:r>
      <w:r w:rsidR="00BD4B95">
        <w:rPr>
          <w:sz w:val="28"/>
          <w:szCs w:val="28"/>
        </w:rPr>
        <w:t xml:space="preserve"> в «Банк земли» Омской области и одного участка площадью 1200 к</w:t>
      </w:r>
      <w:r w:rsidR="003E7AA6">
        <w:rPr>
          <w:sz w:val="28"/>
          <w:szCs w:val="28"/>
        </w:rPr>
        <w:t>в</w:t>
      </w:r>
      <w:r w:rsidR="00BD4B95">
        <w:rPr>
          <w:sz w:val="28"/>
          <w:szCs w:val="28"/>
        </w:rPr>
        <w:t xml:space="preserve">. </w:t>
      </w:r>
      <w:r w:rsidR="003E7AA6">
        <w:rPr>
          <w:sz w:val="28"/>
          <w:szCs w:val="28"/>
        </w:rPr>
        <w:t>м</w:t>
      </w:r>
      <w:r w:rsidR="00BD4B95">
        <w:rPr>
          <w:sz w:val="28"/>
          <w:szCs w:val="28"/>
        </w:rPr>
        <w:t>, отданного в собственность под ИЖС в селе Троицкое</w:t>
      </w:r>
      <w:r w:rsidR="005B3DA2">
        <w:rPr>
          <w:sz w:val="28"/>
          <w:szCs w:val="28"/>
        </w:rPr>
        <w:t xml:space="preserve"> Омского </w:t>
      </w:r>
      <w:r w:rsidR="00DE4E75">
        <w:rPr>
          <w:sz w:val="28"/>
          <w:szCs w:val="28"/>
        </w:rPr>
        <w:t xml:space="preserve">муниципального </w:t>
      </w:r>
      <w:r w:rsidR="005B3DA2">
        <w:rPr>
          <w:sz w:val="28"/>
          <w:szCs w:val="28"/>
        </w:rPr>
        <w:t>района</w:t>
      </w:r>
      <w:r w:rsidR="00BD4B95">
        <w:rPr>
          <w:sz w:val="28"/>
          <w:szCs w:val="28"/>
        </w:rPr>
        <w:t>.</w:t>
      </w:r>
    </w:p>
    <w:p w:rsidR="00BE30FD" w:rsidRDefault="00BE30FD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мае 2024 года </w:t>
      </w:r>
      <w:r w:rsidR="005B3DA2">
        <w:rPr>
          <w:sz w:val="28"/>
          <w:szCs w:val="28"/>
        </w:rPr>
        <w:t xml:space="preserve">на </w:t>
      </w:r>
      <w:r w:rsidR="006035F7">
        <w:rPr>
          <w:sz w:val="28"/>
          <w:szCs w:val="28"/>
        </w:rPr>
        <w:t xml:space="preserve">незастроенной территории площадью </w:t>
      </w:r>
      <w:r w:rsidR="006035F7" w:rsidRPr="006035F7">
        <w:rPr>
          <w:sz w:val="28"/>
          <w:szCs w:val="28"/>
        </w:rPr>
        <w:t>181479,00 кв.</w:t>
      </w:r>
      <w:r w:rsidR="006035F7">
        <w:rPr>
          <w:sz w:val="28"/>
          <w:szCs w:val="28"/>
        </w:rPr>
        <w:t xml:space="preserve"> м (18,15 га) </w:t>
      </w:r>
      <w:r w:rsidR="005B3DA2">
        <w:rPr>
          <w:sz w:val="28"/>
          <w:szCs w:val="28"/>
        </w:rPr>
        <w:t xml:space="preserve">в районе 21 Амурской </w:t>
      </w:r>
      <w:r w:rsidR="009546D1">
        <w:rPr>
          <w:sz w:val="28"/>
          <w:szCs w:val="28"/>
        </w:rPr>
        <w:t>были проведены кадастровые работы, в результате которых образованы и поставлены на кадастровый учет 18 земельных участков</w:t>
      </w:r>
      <w:r w:rsidR="009546D1" w:rsidRPr="00582357">
        <w:rPr>
          <w:sz w:val="28"/>
          <w:szCs w:val="28"/>
        </w:rPr>
        <w:t xml:space="preserve">с видом разрешенного использования </w:t>
      </w:r>
      <w:r w:rsidR="009546D1">
        <w:rPr>
          <w:sz w:val="28"/>
          <w:szCs w:val="28"/>
        </w:rPr>
        <w:t>«</w:t>
      </w:r>
      <w:r w:rsidR="009546D1" w:rsidRPr="00582357">
        <w:rPr>
          <w:sz w:val="28"/>
          <w:szCs w:val="28"/>
        </w:rPr>
        <w:t>многоэтажная жилая</w:t>
      </w:r>
      <w:r w:rsidR="009546D1">
        <w:rPr>
          <w:sz w:val="28"/>
          <w:szCs w:val="28"/>
        </w:rPr>
        <w:t xml:space="preserve"> застройка (высотная застройка)». Все они пополнили базу сервиса </w:t>
      </w:r>
      <w:r w:rsidR="00821B63">
        <w:rPr>
          <w:sz w:val="28"/>
          <w:szCs w:val="28"/>
        </w:rPr>
        <w:t xml:space="preserve">для потенциальных инвесторов </w:t>
      </w:r>
      <w:r w:rsidR="009546D1">
        <w:rPr>
          <w:sz w:val="28"/>
          <w:szCs w:val="28"/>
        </w:rPr>
        <w:t>«Земля</w:t>
      </w:r>
      <w:r w:rsidR="00821B63">
        <w:rPr>
          <w:sz w:val="28"/>
          <w:szCs w:val="28"/>
        </w:rPr>
        <w:t xml:space="preserve"> для стройки</w:t>
      </w:r>
      <w:r w:rsidR="009546D1">
        <w:rPr>
          <w:sz w:val="28"/>
          <w:szCs w:val="28"/>
        </w:rPr>
        <w:t>»</w:t>
      </w:r>
      <w:r w:rsidR="00821B63">
        <w:rPr>
          <w:sz w:val="28"/>
          <w:szCs w:val="28"/>
        </w:rPr>
        <w:t xml:space="preserve"> и привлекли внимание ООО «Завод строительных конструкций № 1». В настоящее время все вновь образованные участки предоставлены застройщику на праве аренды с целью комплексного развития данной территории.  </w:t>
      </w:r>
    </w:p>
    <w:p w:rsidR="001A7953" w:rsidRDefault="00465BBD" w:rsidP="001A7953">
      <w:pPr>
        <w:ind w:firstLine="709"/>
        <w:jc w:val="both"/>
        <w:rPr>
          <w:sz w:val="28"/>
          <w:szCs w:val="28"/>
        </w:rPr>
      </w:pPr>
      <w:r w:rsidRPr="00A506E3">
        <w:rPr>
          <w:i/>
          <w:sz w:val="28"/>
          <w:szCs w:val="28"/>
        </w:rPr>
        <w:t>«</w:t>
      </w:r>
      <w:r w:rsidR="00B47462" w:rsidRPr="00A506E3">
        <w:rPr>
          <w:i/>
          <w:sz w:val="28"/>
          <w:szCs w:val="28"/>
        </w:rPr>
        <w:t xml:space="preserve">Ранее земли, выявляемые </w:t>
      </w:r>
      <w:r w:rsidR="001A7953" w:rsidRPr="00A506E3">
        <w:rPr>
          <w:i/>
          <w:sz w:val="28"/>
          <w:szCs w:val="28"/>
        </w:rPr>
        <w:t xml:space="preserve">под строительство </w:t>
      </w:r>
      <w:r w:rsidR="00B47462" w:rsidRPr="00A506E3">
        <w:rPr>
          <w:i/>
          <w:sz w:val="28"/>
          <w:szCs w:val="28"/>
        </w:rPr>
        <w:t xml:space="preserve">специально созданным для этих целей в Управлении </w:t>
      </w:r>
      <w:proofErr w:type="spellStart"/>
      <w:r w:rsidR="00B47462" w:rsidRPr="00A506E3">
        <w:rPr>
          <w:i/>
          <w:sz w:val="28"/>
          <w:szCs w:val="28"/>
        </w:rPr>
        <w:t>Росреестра</w:t>
      </w:r>
      <w:proofErr w:type="spellEnd"/>
      <w:r w:rsidR="00B47462" w:rsidRPr="00A506E3">
        <w:rPr>
          <w:i/>
          <w:sz w:val="28"/>
          <w:szCs w:val="28"/>
        </w:rPr>
        <w:t xml:space="preserve"> штабом, </w:t>
      </w:r>
      <w:r w:rsidR="001A7953" w:rsidRPr="00A506E3">
        <w:rPr>
          <w:i/>
          <w:sz w:val="28"/>
          <w:szCs w:val="28"/>
        </w:rPr>
        <w:t xml:space="preserve">обладали чаще всего потенциалом именно под </w:t>
      </w:r>
      <w:r w:rsidR="00B47462" w:rsidRPr="00A506E3">
        <w:rPr>
          <w:i/>
          <w:sz w:val="28"/>
          <w:szCs w:val="28"/>
        </w:rPr>
        <w:t xml:space="preserve">индивидуальное жилищное строительство. </w:t>
      </w:r>
      <w:r w:rsidR="001A7953" w:rsidRPr="00A506E3">
        <w:rPr>
          <w:i/>
          <w:sz w:val="28"/>
          <w:szCs w:val="28"/>
        </w:rPr>
        <w:t xml:space="preserve">Об этом </w:t>
      </w:r>
      <w:r w:rsidR="00E8222B">
        <w:rPr>
          <w:i/>
          <w:sz w:val="28"/>
          <w:szCs w:val="28"/>
        </w:rPr>
        <w:t xml:space="preserve">говорят </w:t>
      </w:r>
      <w:r w:rsidR="001A7953" w:rsidRPr="00A506E3">
        <w:rPr>
          <w:i/>
          <w:sz w:val="28"/>
          <w:szCs w:val="28"/>
        </w:rPr>
        <w:t>цифры: за четыре года реализации проекта «Земля для стройки» в Омской о</w:t>
      </w:r>
      <w:r w:rsidR="003B1746" w:rsidRPr="00A506E3">
        <w:rPr>
          <w:i/>
          <w:sz w:val="28"/>
          <w:szCs w:val="28"/>
        </w:rPr>
        <w:t>бласти</w:t>
      </w:r>
      <w:r w:rsidR="00FD30BC">
        <w:rPr>
          <w:i/>
          <w:sz w:val="28"/>
          <w:szCs w:val="28"/>
        </w:rPr>
        <w:t xml:space="preserve"> под строительство</w:t>
      </w:r>
      <w:r w:rsidR="005A2A6C">
        <w:rPr>
          <w:i/>
          <w:sz w:val="28"/>
          <w:szCs w:val="28"/>
        </w:rPr>
        <w:t xml:space="preserve"> вовлечено</w:t>
      </w:r>
      <w:r w:rsidR="004020B0">
        <w:rPr>
          <w:i/>
          <w:sz w:val="28"/>
          <w:szCs w:val="28"/>
        </w:rPr>
        <w:t xml:space="preserve"> 159 участков</w:t>
      </w:r>
      <w:r w:rsidR="0073724E">
        <w:rPr>
          <w:i/>
          <w:sz w:val="28"/>
          <w:szCs w:val="28"/>
        </w:rPr>
        <w:t xml:space="preserve"> площадью 140,6 га</w:t>
      </w:r>
      <w:r w:rsidR="004020B0">
        <w:rPr>
          <w:i/>
          <w:sz w:val="28"/>
          <w:szCs w:val="28"/>
        </w:rPr>
        <w:t>, на которых уже окончено возведение</w:t>
      </w:r>
      <w:r w:rsidR="003B1746" w:rsidRPr="00A506E3">
        <w:rPr>
          <w:i/>
          <w:sz w:val="28"/>
          <w:szCs w:val="28"/>
        </w:rPr>
        <w:t xml:space="preserve"> 22 частных </w:t>
      </w:r>
      <w:r w:rsidR="004020B0">
        <w:rPr>
          <w:i/>
          <w:sz w:val="28"/>
          <w:szCs w:val="28"/>
        </w:rPr>
        <w:t>и двух</w:t>
      </w:r>
      <w:r w:rsidR="001A7953" w:rsidRPr="00A506E3">
        <w:rPr>
          <w:i/>
          <w:sz w:val="28"/>
          <w:szCs w:val="28"/>
        </w:rPr>
        <w:t xml:space="preserve"> многоквартирных</w:t>
      </w:r>
      <w:r w:rsidR="003B1746" w:rsidRPr="00A506E3">
        <w:rPr>
          <w:i/>
          <w:sz w:val="28"/>
          <w:szCs w:val="28"/>
        </w:rPr>
        <w:t xml:space="preserve"> дом</w:t>
      </w:r>
      <w:r w:rsidR="004020B0">
        <w:rPr>
          <w:i/>
          <w:sz w:val="28"/>
          <w:szCs w:val="28"/>
        </w:rPr>
        <w:t>ов</w:t>
      </w:r>
      <w:r w:rsidR="001A7953" w:rsidRPr="00A506E3">
        <w:rPr>
          <w:i/>
          <w:sz w:val="28"/>
          <w:szCs w:val="28"/>
        </w:rPr>
        <w:t>.</w:t>
      </w:r>
      <w:r w:rsidR="005B3DA2">
        <w:rPr>
          <w:i/>
          <w:sz w:val="28"/>
          <w:szCs w:val="28"/>
        </w:rPr>
        <w:t xml:space="preserve"> Эта разница понятна – возведение частного дома менее </w:t>
      </w:r>
      <w:r w:rsidR="000E070F">
        <w:rPr>
          <w:i/>
          <w:sz w:val="28"/>
          <w:szCs w:val="28"/>
        </w:rPr>
        <w:t>затратный</w:t>
      </w:r>
      <w:r w:rsidR="005B3DA2">
        <w:rPr>
          <w:i/>
          <w:sz w:val="28"/>
          <w:szCs w:val="28"/>
        </w:rPr>
        <w:t xml:space="preserve"> и по времени, и по финансам процесс.</w:t>
      </w:r>
      <w:r w:rsidR="001A7953" w:rsidRPr="00A506E3">
        <w:rPr>
          <w:i/>
          <w:sz w:val="28"/>
          <w:szCs w:val="28"/>
        </w:rPr>
        <w:t xml:space="preserve"> Можно предположить, что после вовлечения в оборот новых 18 земельных участков</w:t>
      </w:r>
      <w:r w:rsidR="003B1746" w:rsidRPr="00A506E3">
        <w:rPr>
          <w:i/>
          <w:sz w:val="28"/>
          <w:szCs w:val="28"/>
        </w:rPr>
        <w:t xml:space="preserve"> именно под многоэтажную застройку</w:t>
      </w:r>
      <w:r w:rsidR="001A7953" w:rsidRPr="00A506E3">
        <w:rPr>
          <w:i/>
          <w:sz w:val="28"/>
          <w:szCs w:val="28"/>
        </w:rPr>
        <w:t xml:space="preserve"> это соотношение изменится в пользу выравнивания двух показателей»</w:t>
      </w:r>
      <w:r w:rsidR="001A7953">
        <w:rPr>
          <w:sz w:val="28"/>
          <w:szCs w:val="28"/>
        </w:rPr>
        <w:t xml:space="preserve">, </w:t>
      </w:r>
      <w:r w:rsidR="00B4352C" w:rsidRPr="00B4352C">
        <w:rPr>
          <w:sz w:val="28"/>
          <w:szCs w:val="28"/>
        </w:rPr>
        <w:t>–</w:t>
      </w:r>
      <w:r w:rsidR="00990040">
        <w:rPr>
          <w:sz w:val="28"/>
          <w:szCs w:val="28"/>
        </w:rPr>
        <w:t xml:space="preserve">отметил руководитель Управления </w:t>
      </w:r>
      <w:proofErr w:type="spellStart"/>
      <w:r w:rsidR="00990040">
        <w:rPr>
          <w:sz w:val="28"/>
          <w:szCs w:val="28"/>
        </w:rPr>
        <w:t>Росреестра</w:t>
      </w:r>
      <w:proofErr w:type="spellEnd"/>
      <w:r w:rsidR="00990040">
        <w:rPr>
          <w:sz w:val="28"/>
          <w:szCs w:val="28"/>
        </w:rPr>
        <w:t xml:space="preserve"> по Омской области </w:t>
      </w:r>
      <w:r w:rsidR="00990040" w:rsidRPr="00A506E3">
        <w:rPr>
          <w:b/>
          <w:sz w:val="28"/>
          <w:szCs w:val="28"/>
        </w:rPr>
        <w:t>Сергей Чаплин</w:t>
      </w:r>
      <w:r w:rsidR="00990040">
        <w:rPr>
          <w:sz w:val="28"/>
          <w:szCs w:val="28"/>
        </w:rPr>
        <w:t>.</w:t>
      </w:r>
    </w:p>
    <w:p w:rsidR="00E8222B" w:rsidRDefault="0029588B" w:rsidP="00D0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с вовлечением продолжается целенаправленная работа по поиску других свободных участков</w:t>
      </w:r>
      <w:r w:rsidR="00941864">
        <w:rPr>
          <w:sz w:val="28"/>
          <w:szCs w:val="28"/>
        </w:rPr>
        <w:t xml:space="preserve">, способных </w:t>
      </w:r>
      <w:r w:rsidR="006D25A0">
        <w:rPr>
          <w:sz w:val="28"/>
          <w:szCs w:val="28"/>
        </w:rPr>
        <w:t>«</w:t>
      </w:r>
      <w:r w:rsidR="00941864">
        <w:rPr>
          <w:sz w:val="28"/>
          <w:szCs w:val="28"/>
        </w:rPr>
        <w:t>включиться</w:t>
      </w:r>
      <w:r w:rsidR="006D25A0">
        <w:rPr>
          <w:sz w:val="28"/>
          <w:szCs w:val="28"/>
        </w:rPr>
        <w:t>»</w:t>
      </w:r>
      <w:r w:rsidR="00941864">
        <w:rPr>
          <w:sz w:val="28"/>
          <w:szCs w:val="28"/>
        </w:rPr>
        <w:t xml:space="preserve"> в экономический оборот на территории региона. </w:t>
      </w:r>
    </w:p>
    <w:p w:rsidR="00465119" w:rsidRDefault="0029588B" w:rsidP="00D00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за </w:t>
      </w:r>
      <w:r w:rsidR="00FD30BC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полугодие 2024 год</w:t>
      </w:r>
      <w:r w:rsidR="00E8222B">
        <w:rPr>
          <w:sz w:val="28"/>
          <w:szCs w:val="28"/>
        </w:rPr>
        <w:t>а</w:t>
      </w:r>
      <w:r>
        <w:rPr>
          <w:sz w:val="28"/>
          <w:szCs w:val="28"/>
        </w:rPr>
        <w:t xml:space="preserve"> в Омской области </w:t>
      </w:r>
      <w:r w:rsidR="00465119">
        <w:rPr>
          <w:sz w:val="28"/>
          <w:szCs w:val="28"/>
        </w:rPr>
        <w:t xml:space="preserve">было выявлено еще </w:t>
      </w:r>
      <w:r w:rsidR="00465119" w:rsidRPr="00465119">
        <w:rPr>
          <w:sz w:val="28"/>
          <w:szCs w:val="28"/>
        </w:rPr>
        <w:t>560 земельных участков и территорий, подлежащих вовлечению в оборот для целей жилищного стро</w:t>
      </w:r>
      <w:r w:rsidR="00FD30BC">
        <w:rPr>
          <w:sz w:val="28"/>
          <w:szCs w:val="28"/>
        </w:rPr>
        <w:t>ительства</w:t>
      </w:r>
      <w:r w:rsidR="00DF02AF">
        <w:rPr>
          <w:sz w:val="28"/>
          <w:szCs w:val="28"/>
        </w:rPr>
        <w:t>,</w:t>
      </w:r>
      <w:bookmarkStart w:id="0" w:name="_GoBack"/>
      <w:bookmarkEnd w:id="0"/>
      <w:r w:rsidR="00FD30BC">
        <w:rPr>
          <w:sz w:val="28"/>
          <w:szCs w:val="28"/>
        </w:rPr>
        <w:t xml:space="preserve"> общей площадью 149 га, и</w:t>
      </w:r>
      <w:r w:rsidR="00465119" w:rsidRPr="00465119">
        <w:rPr>
          <w:sz w:val="28"/>
          <w:szCs w:val="28"/>
        </w:rPr>
        <w:t xml:space="preserve">з них: в </w:t>
      </w:r>
      <w:r w:rsidR="00FD30BC">
        <w:rPr>
          <w:sz w:val="28"/>
          <w:szCs w:val="28"/>
          <w:lang w:val="en-US"/>
        </w:rPr>
        <w:t>I</w:t>
      </w:r>
      <w:r w:rsidR="00465119" w:rsidRPr="00465119">
        <w:rPr>
          <w:sz w:val="28"/>
          <w:szCs w:val="28"/>
        </w:rPr>
        <w:t xml:space="preserve"> квартале– 337 участков общей площадью 79,40 </w:t>
      </w:r>
      <w:r w:rsidR="00FD30BC">
        <w:rPr>
          <w:sz w:val="28"/>
          <w:szCs w:val="28"/>
        </w:rPr>
        <w:t xml:space="preserve">га, </w:t>
      </w:r>
      <w:r w:rsidR="00465119" w:rsidRPr="00465119">
        <w:rPr>
          <w:sz w:val="28"/>
          <w:szCs w:val="28"/>
        </w:rPr>
        <w:t xml:space="preserve">во </w:t>
      </w:r>
      <w:r w:rsidR="00FD30BC">
        <w:rPr>
          <w:sz w:val="28"/>
          <w:szCs w:val="28"/>
          <w:lang w:val="en-US"/>
        </w:rPr>
        <w:t>II</w:t>
      </w:r>
      <w:r w:rsidR="00465119" w:rsidRPr="00465119">
        <w:rPr>
          <w:sz w:val="28"/>
          <w:szCs w:val="28"/>
        </w:rPr>
        <w:t xml:space="preserve"> квартале– 223 участка общей площадью 69,60 </w:t>
      </w:r>
      <w:r w:rsidR="00FD30BC">
        <w:rPr>
          <w:sz w:val="28"/>
          <w:szCs w:val="28"/>
        </w:rPr>
        <w:t>га.</w:t>
      </w:r>
      <w:r w:rsidR="00D00484" w:rsidRPr="00D00484">
        <w:rPr>
          <w:sz w:val="28"/>
          <w:szCs w:val="28"/>
        </w:rPr>
        <w:t>Преобладающее большинство земельных участков и</w:t>
      </w:r>
      <w:r w:rsidR="003820CC">
        <w:rPr>
          <w:sz w:val="28"/>
          <w:szCs w:val="28"/>
        </w:rPr>
        <w:t xml:space="preserve">меет потенциал использования – </w:t>
      </w:r>
      <w:r w:rsidR="00D00484" w:rsidRPr="00D00484">
        <w:rPr>
          <w:sz w:val="28"/>
          <w:szCs w:val="28"/>
        </w:rPr>
        <w:t>индивидуальное жилищное стро</w:t>
      </w:r>
      <w:r w:rsidR="003820CC">
        <w:rPr>
          <w:sz w:val="28"/>
          <w:szCs w:val="28"/>
        </w:rPr>
        <w:t>ительство</w:t>
      </w:r>
      <w:r w:rsidR="00D00484" w:rsidRPr="00D00484">
        <w:rPr>
          <w:sz w:val="28"/>
          <w:szCs w:val="28"/>
        </w:rPr>
        <w:t xml:space="preserve">.          </w:t>
      </w:r>
    </w:p>
    <w:p w:rsidR="00E8222B" w:rsidRDefault="00E8222B" w:rsidP="00E8222B">
      <w:pPr>
        <w:tabs>
          <w:tab w:val="left" w:pos="2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</w:t>
      </w:r>
      <w:r w:rsidRPr="00E8222B">
        <w:rPr>
          <w:sz w:val="28"/>
          <w:szCs w:val="28"/>
        </w:rPr>
        <w:t>бщее количество выявленных земельных участков, подлежащих вовлечению в оборот для целей жилищного строительс</w:t>
      </w:r>
      <w:r>
        <w:rPr>
          <w:sz w:val="28"/>
          <w:szCs w:val="28"/>
        </w:rPr>
        <w:t>тва</w:t>
      </w:r>
      <w:r w:rsidR="006D25A0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городов Омска и</w:t>
      </w:r>
      <w:r w:rsidRPr="00E8222B">
        <w:rPr>
          <w:sz w:val="28"/>
          <w:szCs w:val="28"/>
        </w:rPr>
        <w:t xml:space="preserve"> Кал</w:t>
      </w:r>
      <w:r w:rsidR="008A73F2">
        <w:rPr>
          <w:sz w:val="28"/>
          <w:szCs w:val="28"/>
        </w:rPr>
        <w:t xml:space="preserve">ачинска, а также на территориях </w:t>
      </w:r>
      <w:r w:rsidRPr="00E8222B">
        <w:rPr>
          <w:sz w:val="28"/>
          <w:szCs w:val="28"/>
        </w:rPr>
        <w:t xml:space="preserve">Азовского, </w:t>
      </w:r>
      <w:proofErr w:type="spellStart"/>
      <w:r w:rsidRPr="00E8222B">
        <w:rPr>
          <w:sz w:val="28"/>
          <w:szCs w:val="28"/>
        </w:rPr>
        <w:lastRenderedPageBreak/>
        <w:t>Исилькульского</w:t>
      </w:r>
      <w:proofErr w:type="spellEnd"/>
      <w:r w:rsidRPr="00E8222B">
        <w:rPr>
          <w:sz w:val="28"/>
          <w:szCs w:val="28"/>
        </w:rPr>
        <w:t xml:space="preserve">, Полтавского, </w:t>
      </w:r>
      <w:proofErr w:type="spellStart"/>
      <w:r w:rsidRPr="00E8222B">
        <w:rPr>
          <w:sz w:val="28"/>
          <w:szCs w:val="28"/>
        </w:rPr>
        <w:t>Павлоградского</w:t>
      </w:r>
      <w:proofErr w:type="spellEnd"/>
      <w:r w:rsidRPr="00E8222B">
        <w:rPr>
          <w:sz w:val="28"/>
          <w:szCs w:val="28"/>
        </w:rPr>
        <w:t xml:space="preserve">, </w:t>
      </w:r>
      <w:proofErr w:type="spellStart"/>
      <w:r w:rsidRPr="00E8222B">
        <w:rPr>
          <w:sz w:val="28"/>
          <w:szCs w:val="28"/>
        </w:rPr>
        <w:t>Кормиловского</w:t>
      </w:r>
      <w:proofErr w:type="spellEnd"/>
      <w:r w:rsidRPr="00E8222B">
        <w:rPr>
          <w:sz w:val="28"/>
          <w:szCs w:val="28"/>
        </w:rPr>
        <w:t xml:space="preserve">, </w:t>
      </w:r>
      <w:proofErr w:type="spellStart"/>
      <w:r w:rsidRPr="00E8222B">
        <w:rPr>
          <w:sz w:val="28"/>
          <w:szCs w:val="28"/>
        </w:rPr>
        <w:t>Крутинского</w:t>
      </w:r>
      <w:proofErr w:type="spellEnd"/>
      <w:r w:rsidRPr="00E8222B">
        <w:rPr>
          <w:sz w:val="28"/>
          <w:szCs w:val="28"/>
        </w:rPr>
        <w:t xml:space="preserve">, </w:t>
      </w:r>
      <w:proofErr w:type="spellStart"/>
      <w:r w:rsidRPr="00E8222B">
        <w:rPr>
          <w:sz w:val="28"/>
          <w:szCs w:val="28"/>
        </w:rPr>
        <w:t>Муромцевского</w:t>
      </w:r>
      <w:proofErr w:type="spellEnd"/>
      <w:r w:rsidRPr="00E8222B">
        <w:rPr>
          <w:sz w:val="28"/>
          <w:szCs w:val="28"/>
        </w:rPr>
        <w:t xml:space="preserve">, </w:t>
      </w:r>
      <w:proofErr w:type="spellStart"/>
      <w:r w:rsidRPr="00E8222B">
        <w:rPr>
          <w:sz w:val="28"/>
          <w:szCs w:val="28"/>
        </w:rPr>
        <w:t>Русско-Полянского</w:t>
      </w:r>
      <w:proofErr w:type="spellEnd"/>
      <w:r w:rsidRPr="00E8222B">
        <w:rPr>
          <w:sz w:val="28"/>
          <w:szCs w:val="28"/>
        </w:rPr>
        <w:t xml:space="preserve">, </w:t>
      </w:r>
      <w:proofErr w:type="spellStart"/>
      <w:r w:rsidRPr="00E8222B">
        <w:rPr>
          <w:sz w:val="28"/>
          <w:szCs w:val="28"/>
        </w:rPr>
        <w:t>Тевризского</w:t>
      </w:r>
      <w:proofErr w:type="spellEnd"/>
      <w:r w:rsidRPr="00E8222B">
        <w:rPr>
          <w:sz w:val="28"/>
          <w:szCs w:val="28"/>
        </w:rPr>
        <w:t xml:space="preserve">, Одесского, </w:t>
      </w:r>
      <w:proofErr w:type="spellStart"/>
      <w:r w:rsidRPr="00E8222B">
        <w:rPr>
          <w:sz w:val="28"/>
          <w:szCs w:val="28"/>
        </w:rPr>
        <w:t>Любинского</w:t>
      </w:r>
      <w:proofErr w:type="spellEnd"/>
      <w:r w:rsidRPr="00E8222B">
        <w:rPr>
          <w:sz w:val="28"/>
          <w:szCs w:val="28"/>
        </w:rPr>
        <w:t>, Таврического и Омского районов Омской области</w:t>
      </w:r>
      <w:r w:rsidR="006D25A0">
        <w:rPr>
          <w:sz w:val="28"/>
          <w:szCs w:val="28"/>
        </w:rPr>
        <w:t xml:space="preserve">, </w:t>
      </w:r>
      <w:r w:rsidRPr="00E8222B">
        <w:rPr>
          <w:sz w:val="28"/>
          <w:szCs w:val="28"/>
        </w:rPr>
        <w:t xml:space="preserve">составляет 1421 участок общей площадью 1409 га (включая вовлеченные земельные участки). </w:t>
      </w:r>
    </w:p>
    <w:p w:rsidR="008A73F2" w:rsidRDefault="008A73F2" w:rsidP="00E8222B">
      <w:pPr>
        <w:tabs>
          <w:tab w:val="left" w:pos="2445"/>
        </w:tabs>
        <w:ind w:firstLine="709"/>
        <w:jc w:val="both"/>
        <w:rPr>
          <w:sz w:val="28"/>
          <w:szCs w:val="28"/>
        </w:rPr>
      </w:pPr>
      <w:r w:rsidRPr="00A05D16">
        <w:rPr>
          <w:i/>
          <w:sz w:val="28"/>
          <w:szCs w:val="28"/>
        </w:rPr>
        <w:t xml:space="preserve">«Сервис «Земля для стройки», запущенный </w:t>
      </w:r>
      <w:proofErr w:type="spellStart"/>
      <w:r w:rsidRPr="00A05D16">
        <w:rPr>
          <w:i/>
          <w:sz w:val="28"/>
          <w:szCs w:val="28"/>
        </w:rPr>
        <w:t>Росреестром</w:t>
      </w:r>
      <w:proofErr w:type="spellEnd"/>
      <w:r w:rsidRPr="00A05D16">
        <w:rPr>
          <w:i/>
          <w:sz w:val="28"/>
          <w:szCs w:val="28"/>
        </w:rPr>
        <w:t xml:space="preserve"> в рамках реализации национального проекта «Жилье и городская среда», расположен на веб-ресурсе «Публичная кадастровая карта» и оперативно обновляется, корректируя данные об имеющихся в Омской области свободных земельных участках. Сейчас своей очереди для возделывания и развития ожидают 1285 земельных участков и территорий, находящихся в государственной, муниципальной собственности, общей площадью 1271 га»</w:t>
      </w:r>
      <w:r w:rsidR="00C93F8E">
        <w:rPr>
          <w:sz w:val="28"/>
          <w:szCs w:val="28"/>
        </w:rPr>
        <w:t xml:space="preserve">, </w:t>
      </w:r>
      <w:r w:rsidR="00A05D16" w:rsidRPr="00B4352C">
        <w:rPr>
          <w:sz w:val="28"/>
          <w:szCs w:val="28"/>
        </w:rPr>
        <w:t>–</w:t>
      </w:r>
      <w:r w:rsidR="00C93F8E">
        <w:rPr>
          <w:sz w:val="28"/>
          <w:szCs w:val="28"/>
        </w:rPr>
        <w:t xml:space="preserve"> рассказала </w:t>
      </w:r>
      <w:r w:rsidRPr="008A73F2">
        <w:rPr>
          <w:sz w:val="28"/>
          <w:szCs w:val="28"/>
        </w:rPr>
        <w:t xml:space="preserve">член штаба по наполнению перечня земельных участков и территорий, подлежащих вовлечению в оборот для целей жилищного строительства, главный специалист отдела развития территории управления градостроительной политики Министерства строительства Омской области </w:t>
      </w:r>
      <w:r w:rsidRPr="00A05D16">
        <w:rPr>
          <w:b/>
          <w:sz w:val="28"/>
          <w:szCs w:val="28"/>
        </w:rPr>
        <w:t>Ольга Токарева.</w:t>
      </w:r>
    </w:p>
    <w:p w:rsidR="00D00484" w:rsidRDefault="00B473EA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достижения показателя, установленного для Омской области к 2024 году, в регионе в этом году необходимо выявить еще 52 га свободных земель – </w:t>
      </w:r>
      <w:r w:rsidR="00CB699F">
        <w:rPr>
          <w:sz w:val="28"/>
          <w:szCs w:val="28"/>
        </w:rPr>
        <w:t>за четыре года поисков эта цифра</w:t>
      </w:r>
      <w:r w:rsidR="0066451B">
        <w:rPr>
          <w:sz w:val="28"/>
          <w:szCs w:val="28"/>
        </w:rPr>
        <w:t xml:space="preserve"> (нарастающий итог)</w:t>
      </w:r>
      <w:r w:rsidR="00CB699F">
        <w:rPr>
          <w:sz w:val="28"/>
          <w:szCs w:val="28"/>
        </w:rPr>
        <w:t xml:space="preserve"> уже составляет 1267,85 га при плановом значении 1319,63 га.</w:t>
      </w:r>
    </w:p>
    <w:p w:rsidR="00E27C4F" w:rsidRDefault="00E27C4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27C4F" w:rsidRDefault="00E27C4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p w:rsidR="00B473EA" w:rsidRDefault="00B473EA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B699F" w:rsidRDefault="00CB699F" w:rsidP="00AA79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CB699F" w:rsidSect="000C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4A4"/>
    <w:rsid w:val="00002756"/>
    <w:rsid w:val="00020825"/>
    <w:rsid w:val="00052F23"/>
    <w:rsid w:val="00092B28"/>
    <w:rsid w:val="000A773B"/>
    <w:rsid w:val="000A7DD6"/>
    <w:rsid w:val="000C2E4E"/>
    <w:rsid w:val="000E070F"/>
    <w:rsid w:val="00111CB4"/>
    <w:rsid w:val="00141B11"/>
    <w:rsid w:val="001629E7"/>
    <w:rsid w:val="001A2DFA"/>
    <w:rsid w:val="001A7953"/>
    <w:rsid w:val="0027446B"/>
    <w:rsid w:val="0029588B"/>
    <w:rsid w:val="002B1C6F"/>
    <w:rsid w:val="002B4C82"/>
    <w:rsid w:val="002C3B23"/>
    <w:rsid w:val="002E7DB0"/>
    <w:rsid w:val="002F1F2F"/>
    <w:rsid w:val="00344B18"/>
    <w:rsid w:val="003820CC"/>
    <w:rsid w:val="003B1746"/>
    <w:rsid w:val="003E7AA6"/>
    <w:rsid w:val="003F12A9"/>
    <w:rsid w:val="003F2B80"/>
    <w:rsid w:val="004020B0"/>
    <w:rsid w:val="00455F3F"/>
    <w:rsid w:val="00465119"/>
    <w:rsid w:val="00465BBD"/>
    <w:rsid w:val="0048187C"/>
    <w:rsid w:val="004C5D5F"/>
    <w:rsid w:val="00582357"/>
    <w:rsid w:val="00585051"/>
    <w:rsid w:val="005A2A6C"/>
    <w:rsid w:val="005B3DA2"/>
    <w:rsid w:val="005E5DE3"/>
    <w:rsid w:val="005E6BF6"/>
    <w:rsid w:val="005F6F7E"/>
    <w:rsid w:val="00602275"/>
    <w:rsid w:val="006035F7"/>
    <w:rsid w:val="006264A4"/>
    <w:rsid w:val="006406F3"/>
    <w:rsid w:val="0066451B"/>
    <w:rsid w:val="006D25A0"/>
    <w:rsid w:val="006E765C"/>
    <w:rsid w:val="006F4664"/>
    <w:rsid w:val="0073724E"/>
    <w:rsid w:val="00763A64"/>
    <w:rsid w:val="007712AF"/>
    <w:rsid w:val="007821E8"/>
    <w:rsid w:val="007D3158"/>
    <w:rsid w:val="00811F8C"/>
    <w:rsid w:val="00821B63"/>
    <w:rsid w:val="00822C6D"/>
    <w:rsid w:val="008A73F2"/>
    <w:rsid w:val="008F2426"/>
    <w:rsid w:val="008F58FF"/>
    <w:rsid w:val="00910692"/>
    <w:rsid w:val="0092765A"/>
    <w:rsid w:val="00941864"/>
    <w:rsid w:val="00947AF3"/>
    <w:rsid w:val="009546D1"/>
    <w:rsid w:val="00955BD8"/>
    <w:rsid w:val="00972C29"/>
    <w:rsid w:val="00990040"/>
    <w:rsid w:val="009A210C"/>
    <w:rsid w:val="00A05D16"/>
    <w:rsid w:val="00A13A56"/>
    <w:rsid w:val="00A506E3"/>
    <w:rsid w:val="00A941CA"/>
    <w:rsid w:val="00AA79D3"/>
    <w:rsid w:val="00AF5955"/>
    <w:rsid w:val="00B323DD"/>
    <w:rsid w:val="00B4352C"/>
    <w:rsid w:val="00B473EA"/>
    <w:rsid w:val="00B47462"/>
    <w:rsid w:val="00B77C62"/>
    <w:rsid w:val="00BD4B95"/>
    <w:rsid w:val="00BE16A3"/>
    <w:rsid w:val="00BE30FD"/>
    <w:rsid w:val="00C06DD4"/>
    <w:rsid w:val="00C743D2"/>
    <w:rsid w:val="00C75DF6"/>
    <w:rsid w:val="00C93F8E"/>
    <w:rsid w:val="00CB2D36"/>
    <w:rsid w:val="00CB699F"/>
    <w:rsid w:val="00CD6B3C"/>
    <w:rsid w:val="00CF301E"/>
    <w:rsid w:val="00D00484"/>
    <w:rsid w:val="00D105B7"/>
    <w:rsid w:val="00D147B2"/>
    <w:rsid w:val="00D67A0A"/>
    <w:rsid w:val="00D73DBD"/>
    <w:rsid w:val="00D85204"/>
    <w:rsid w:val="00DE4E75"/>
    <w:rsid w:val="00DF02AF"/>
    <w:rsid w:val="00E27C4F"/>
    <w:rsid w:val="00E35689"/>
    <w:rsid w:val="00E651D5"/>
    <w:rsid w:val="00E8222B"/>
    <w:rsid w:val="00EE2FE2"/>
    <w:rsid w:val="00F55624"/>
    <w:rsid w:val="00F63C05"/>
    <w:rsid w:val="00F660D9"/>
    <w:rsid w:val="00F82312"/>
    <w:rsid w:val="00FD3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Исраилян Вероника Андрианиковна</dc:creator>
  <cp:lastModifiedBy>FaberGM</cp:lastModifiedBy>
  <cp:revision>2</cp:revision>
  <dcterms:created xsi:type="dcterms:W3CDTF">2024-07-24T03:31:00Z</dcterms:created>
  <dcterms:modified xsi:type="dcterms:W3CDTF">2024-07-24T03:31:00Z</dcterms:modified>
</cp:coreProperties>
</file>