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BF" w:rsidRDefault="00881ABF" w:rsidP="00881AB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Информация.</w:t>
      </w:r>
    </w:p>
    <w:p w:rsidR="00881ABF" w:rsidRDefault="00881ABF" w:rsidP="00881A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ABF" w:rsidRPr="00881ABF" w:rsidRDefault="00881ABF" w:rsidP="00881A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организации промышленного рыболовства на территории Омской области информируем о внесении изменений в часть 3 статьи 19.1 Федерального закона от 20 декабря 2004 года № 166-ФЗ «О рыболовстве и сохранении водных биологических ресурсов» (далее – Закон о рыболовстве).</w:t>
      </w:r>
    </w:p>
    <w:p w:rsidR="00881ABF" w:rsidRPr="00881ABF" w:rsidRDefault="00881ABF" w:rsidP="00881A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указанными изменениями промышленное рыболовство во внутренних водоемах может осуществляться на основании договора пользования рыболовным участком (если акватория промысла входит в состав рыболовных участков) или на основании договора пользования водными биоресурсами (если на водном объекте не сформирован рыболовный участок).</w:t>
      </w:r>
    </w:p>
    <w:p w:rsidR="00881ABF" w:rsidRPr="00881ABF" w:rsidRDefault="00881ABF" w:rsidP="00881A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изменение законодательства позволяет осуществлять промышленное рыболовство на водных объектах Омской области без предоставления в пользование рыболовного (рыбопромыслового) участка, что значительно упрощает процедуру получения права на добычу (вылов) водных биологических ресурсов.</w:t>
      </w:r>
    </w:p>
    <w:p w:rsidR="00881ABF" w:rsidRPr="00881ABF" w:rsidRDefault="00881ABF" w:rsidP="00881A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договора пользования водными биоресурсами регламентировано постановлением Правительства Российской Федерации </w:t>
      </w:r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25 августа 2008 года № 643 «О подготовке и заключении договора пользования водными биологическими ресурсами, общий допустимый улов которых не устанавливается» (заключается не более чем на 1 календарный год) и возможно в отношении водного объекта Омской области, на котором не определены границы рыболовного (рыбопромыслового) и рыбоводного участков.</w:t>
      </w:r>
      <w:proofErr w:type="gramEnd"/>
    </w:p>
    <w:p w:rsidR="00881ABF" w:rsidRPr="00881ABF" w:rsidRDefault="00881ABF" w:rsidP="00881A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учитывать, что промышленное рыболовство – это деятельность по поиску и добыче (вылову) водных биоресурсов с использованием промышленных орудий лова (невода, ставные сети, вентери, фитили) которая осуществляется индивидуальными предпринимателями и юридическими лицами, в том числе общественными организациями и сельскохозяйственными потребительскими сбытовыми кооперативами, зарегистрированными в установленном порядке.</w:t>
      </w:r>
    </w:p>
    <w:p w:rsidR="00881ABF" w:rsidRPr="00881ABF" w:rsidRDefault="00881ABF" w:rsidP="00881A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и количество разрешаемых орудий и способов добычи (вылова) водных биоресурсов на территории Омской области установлены правилами рыболовства для </w:t>
      </w:r>
      <w:proofErr w:type="spellStart"/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Западно-Сибирского</w:t>
      </w:r>
      <w:proofErr w:type="spellEnd"/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рыбохозяйственного</w:t>
      </w:r>
      <w:proofErr w:type="spellEnd"/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бассейна, утвержденными приказом Министерства сельского хозяйства Российской Федерации от 22 октября 2014 года № 402.</w:t>
      </w:r>
    </w:p>
    <w:p w:rsidR="00881ABF" w:rsidRPr="00881ABF" w:rsidRDefault="00881ABF" w:rsidP="00881A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заключения договора пользования водными биоресурсами юридическим лицам и индивидуальным предпринимателям следует обратиться в Министерство природных ресурсов и экологии Омской области </w:t>
      </w:r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адресу: </w:t>
      </w:r>
      <w:proofErr w:type="gramStart"/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Омск, ул. Куйбышева 63, </w:t>
      </w:r>
      <w:proofErr w:type="spellStart"/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304, </w:t>
      </w:r>
    </w:p>
    <w:p w:rsidR="00881ABF" w:rsidRPr="00881ABF" w:rsidRDefault="00881ABF" w:rsidP="00881A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Pr="00881ABF">
          <w:rPr>
            <w:rStyle w:val="a3"/>
            <w:rFonts w:ascii="Times New Roman" w:eastAsia="Times New Roman" w:hAnsi="Times New Roman"/>
            <w:bCs/>
            <w:sz w:val="28"/>
            <w:szCs w:val="28"/>
            <w:u w:val="none"/>
          </w:rPr>
          <w:t>Методическая информация по организации работы в сфере промышленного рыболовства</w:t>
        </w:r>
      </w:hyperlink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hyperlink r:id="rId5" w:history="1">
        <w:r w:rsidRPr="00881ABF">
          <w:rPr>
            <w:rStyle w:val="a3"/>
            <w:rFonts w:ascii="Times New Roman" w:eastAsia="Times New Roman" w:hAnsi="Times New Roman"/>
            <w:bCs/>
            <w:sz w:val="28"/>
            <w:szCs w:val="28"/>
            <w:u w:val="none"/>
          </w:rPr>
          <w:t>ф</w:t>
        </w:r>
        <w:bookmarkStart w:id="0" w:name="_GoBack"/>
        <w:bookmarkEnd w:id="0"/>
        <w:r w:rsidRPr="00881ABF">
          <w:rPr>
            <w:rStyle w:val="a3"/>
            <w:rFonts w:ascii="Times New Roman" w:eastAsia="Times New Roman" w:hAnsi="Times New Roman"/>
            <w:bCs/>
            <w:sz w:val="28"/>
            <w:szCs w:val="28"/>
            <w:u w:val="none"/>
          </w:rPr>
          <w:t>орма заявления о заключении договора пользования водными биологическими ресурсами, общий допустимый улов которых не устанавливается</w:t>
        </w:r>
      </w:hyperlink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размещены на официальном </w:t>
      </w:r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сайте Минприроды Омской области в разделе «</w:t>
      </w:r>
      <w:proofErr w:type="spellStart"/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Рыбохозяйственный</w:t>
      </w:r>
      <w:proofErr w:type="spellEnd"/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комплекс» (</w:t>
      </w:r>
      <w:hyperlink r:id="rId6" w:history="1">
        <w:r w:rsidRPr="00881ABF">
          <w:rPr>
            <w:rStyle w:val="a3"/>
            <w:rFonts w:ascii="Times New Roman" w:eastAsia="Times New Roman" w:hAnsi="Times New Roman"/>
            <w:color w:val="0070C0"/>
            <w:sz w:val="28"/>
            <w:szCs w:val="28"/>
          </w:rPr>
          <w:t>http://mpr.omskportal.ru/oiv/mpr/etc/riba/prom</w:t>
        </w:r>
      </w:hyperlink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81ABF" w:rsidRPr="00881ABF" w:rsidRDefault="00881ABF" w:rsidP="00881A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AB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Консультативную помощь по вопросам организации рыболовства можно получить по телефонам: 8 (3812) 393-549; 393-548.</w:t>
      </w:r>
    </w:p>
    <w:p w:rsidR="0017337D" w:rsidRPr="00881ABF" w:rsidRDefault="0017337D" w:rsidP="00881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337D" w:rsidRPr="0088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1ABF"/>
    <w:rsid w:val="0017337D"/>
    <w:rsid w:val="0088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81ABF"/>
    <w:rPr>
      <w:rFonts w:cs="Times New Roman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r.omskportal.ru/oiv/mpr/etc/riba/prom" TargetMode="External"/><Relationship Id="rId5" Type="http://schemas.openxmlformats.org/officeDocument/2006/relationships/hyperlink" Target="http://mpr.omskportal.ru/magnoliaPublic/dam/jcr:7c6e3202-cf94-4606-bd97-ee7b00262fe6/%D0%A4%D0%BE%D1%80%D0%BC%D0%B0%20%D0%B7%D0%B0%D1%8F%D0%B2%D0%BB%D0%B5%D0%BD%D0%B8%D1%8F.RTF" TargetMode="External"/><Relationship Id="rId4" Type="http://schemas.openxmlformats.org/officeDocument/2006/relationships/hyperlink" Target="http://mpr.omskportal.ru/magnoliaPublic/dam/jcr:74259327-8494-497f-867e-15135d3bcb0f/%D0%9C%D0%B5%D1%82%D0%BE%D0%B4%D0%B8%D1%87%D0%B5%D1%81%D0%BA%D0%B0%D1%8F%20%D0%B8%D0%BD%D1%84%D0%BE%D1%80%D0%BC%D0%B0%D1%86%D0%B8%D1%8F%20%D0%B2%20%D1%81%D1%84%D0%B5%D1%80%D0%B5%20%D0%BF%D1%80%D0%BE%D0%BC%D1%8B%D1%88%D0%BB%D0%B5%D0%BD%D0%BD%D0%BE%D0%B3%D0%BE%20%D1%80%D1%8B%D0%B1%D0%BE%D0%BB%D0%BE%D0%B2%D1%81%D1%82%D0%B2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</dc:creator>
  <cp:keywords/>
  <dc:description/>
  <cp:lastModifiedBy>Ekolog</cp:lastModifiedBy>
  <cp:revision>2</cp:revision>
  <dcterms:created xsi:type="dcterms:W3CDTF">2021-01-27T02:19:00Z</dcterms:created>
  <dcterms:modified xsi:type="dcterms:W3CDTF">2021-01-27T02:21:00Z</dcterms:modified>
</cp:coreProperties>
</file>