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37" w:rsidRPr="00E86737" w:rsidRDefault="00E86737" w:rsidP="00E8673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37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невыполнение законных требований должностного лица органа, уполномоченного на осуществление государственного контроля за соблюдением законодательства РФ об иностранных агентах, либо воспрепятствование осуществлению этим должностным лицом служебных обязанностей</w:t>
      </w:r>
    </w:p>
    <w:p w:rsidR="00E86737" w:rsidRPr="00E86737" w:rsidRDefault="00E86737" w:rsidP="00E8673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737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E86737">
        <w:rPr>
          <w:rFonts w:ascii="Times New Roman" w:hAnsi="Times New Roman" w:cs="Times New Roman"/>
          <w:i/>
          <w:sz w:val="28"/>
          <w:szCs w:val="28"/>
        </w:rPr>
        <w:t>№</w:t>
      </w:r>
      <w:r w:rsidRPr="00E86737">
        <w:rPr>
          <w:rFonts w:ascii="Times New Roman" w:hAnsi="Times New Roman" w:cs="Times New Roman"/>
          <w:i/>
          <w:sz w:val="28"/>
          <w:szCs w:val="28"/>
        </w:rPr>
        <w:t xml:space="preserve"> 171-ФЗ</w:t>
      </w:r>
      <w:r w:rsidRPr="00E8673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86737">
        <w:rPr>
          <w:rFonts w:ascii="Times New Roman" w:hAnsi="Times New Roman" w:cs="Times New Roman"/>
          <w:i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Pr="00E86737">
        <w:rPr>
          <w:rFonts w:ascii="Times New Roman" w:hAnsi="Times New Roman" w:cs="Times New Roman"/>
          <w:i/>
          <w:sz w:val="28"/>
          <w:szCs w:val="28"/>
        </w:rPr>
        <w:t>»</w:t>
      </w:r>
    </w:p>
    <w:p w:rsidR="00E86737" w:rsidRPr="00E86737" w:rsidRDefault="00E86737" w:rsidP="00E867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37">
        <w:rPr>
          <w:rFonts w:ascii="Times New Roman" w:hAnsi="Times New Roman" w:cs="Times New Roman"/>
          <w:sz w:val="28"/>
          <w:szCs w:val="28"/>
        </w:rPr>
        <w:t xml:space="preserve">Кроме того, часть 4 статьи 19.34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737">
        <w:rPr>
          <w:rFonts w:ascii="Times New Roman" w:hAnsi="Times New Roman" w:cs="Times New Roman"/>
          <w:sz w:val="28"/>
          <w:szCs w:val="28"/>
        </w:rPr>
        <w:t>Нарушение порядка деятельности иностранного агента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86737">
        <w:rPr>
          <w:rFonts w:ascii="Times New Roman" w:hAnsi="Times New Roman" w:cs="Times New Roman"/>
          <w:sz w:val="28"/>
          <w:szCs w:val="28"/>
        </w:rPr>
        <w:t xml:space="preserve"> КоАП РФ дополнена положением об ответственности иностранных агентов в том числе за то, что указание о производстве и распространении материалов (информации) иностранным агентом либо касающихся его деятельности, не соответствует утвержденной форме.</w:t>
      </w:r>
    </w:p>
    <w:p w:rsidR="00E86737" w:rsidRPr="00E86737" w:rsidRDefault="00E86737" w:rsidP="00E867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37">
        <w:rPr>
          <w:rFonts w:ascii="Times New Roman" w:hAnsi="Times New Roman" w:cs="Times New Roman"/>
          <w:sz w:val="28"/>
          <w:szCs w:val="28"/>
        </w:rPr>
        <w:t>Также установлена административная ответственность за несоответствующее утвержденной форме указание о том, что материалы (информация) произведены, распространены и (или) направлены учредителем, членом, участником, руководителем общественного объединения, действующего без образования юридического лица, иного объединения лиц, руководителем юридического лица, включенного в реестр иностранных агентов, или лицом, входящим в состав органа такого лица.</w:t>
      </w:r>
    </w:p>
    <w:p w:rsidR="00E86737" w:rsidRPr="001E50E4" w:rsidRDefault="00E86737" w:rsidP="00E867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37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опубликования, за исключением отдельных положений, вступающих в силу с 1 сентября 2025 года.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2057"/>
    <w:rsid w:val="00D63821"/>
    <w:rsid w:val="00E62740"/>
    <w:rsid w:val="00E776EB"/>
    <w:rsid w:val="00E86737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F4E6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24</cp:revision>
  <dcterms:created xsi:type="dcterms:W3CDTF">2024-07-02T16:31:00Z</dcterms:created>
  <dcterms:modified xsi:type="dcterms:W3CDTF">2025-06-28T14:16:00Z</dcterms:modified>
</cp:coreProperties>
</file>