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9EA" w:rsidRPr="003809EA" w:rsidRDefault="003809EA" w:rsidP="003809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EA">
        <w:rPr>
          <w:rFonts w:ascii="Times New Roman" w:hAnsi="Times New Roman" w:cs="Times New Roman"/>
          <w:b/>
          <w:sz w:val="28"/>
          <w:szCs w:val="28"/>
        </w:rPr>
        <w:t>На период до 2030 года Правительством утвержден план мероприятий по реализации Стратегии реализации молодежной политики в РФ</w:t>
      </w:r>
    </w:p>
    <w:p w:rsidR="003809EA" w:rsidRPr="003809EA" w:rsidRDefault="003809EA" w:rsidP="003809EA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09EA">
        <w:rPr>
          <w:rFonts w:ascii="Times New Roman" w:hAnsi="Times New Roman" w:cs="Times New Roman"/>
          <w:i/>
          <w:sz w:val="28"/>
          <w:szCs w:val="28"/>
        </w:rPr>
        <w:t xml:space="preserve">Распоряжение Правительства РФ от 23.06.2025 </w:t>
      </w:r>
      <w:r w:rsidRPr="003809EA">
        <w:rPr>
          <w:rFonts w:ascii="Times New Roman" w:hAnsi="Times New Roman" w:cs="Times New Roman"/>
          <w:i/>
          <w:sz w:val="28"/>
          <w:szCs w:val="28"/>
        </w:rPr>
        <w:t>№</w:t>
      </w:r>
      <w:r w:rsidRPr="003809EA">
        <w:rPr>
          <w:rFonts w:ascii="Times New Roman" w:hAnsi="Times New Roman" w:cs="Times New Roman"/>
          <w:i/>
          <w:sz w:val="28"/>
          <w:szCs w:val="28"/>
        </w:rPr>
        <w:t xml:space="preserve"> 1620-</w:t>
      </w:r>
      <w:r w:rsidRPr="003809EA">
        <w:rPr>
          <w:rFonts w:ascii="Times New Roman" w:hAnsi="Times New Roman" w:cs="Times New Roman"/>
          <w:i/>
          <w:sz w:val="28"/>
          <w:szCs w:val="28"/>
        </w:rPr>
        <w:t>р «</w:t>
      </w:r>
      <w:r w:rsidRPr="003809EA">
        <w:rPr>
          <w:rFonts w:ascii="Times New Roman" w:hAnsi="Times New Roman" w:cs="Times New Roman"/>
          <w:i/>
          <w:sz w:val="28"/>
          <w:szCs w:val="28"/>
        </w:rPr>
        <w:t>Об утверждении плана мероприятий по реализации Стратегии реализации молодежной политики в Российской Федерации на период до 2030 года</w:t>
      </w:r>
      <w:r w:rsidRPr="003809EA">
        <w:rPr>
          <w:rFonts w:ascii="Times New Roman" w:hAnsi="Times New Roman" w:cs="Times New Roman"/>
          <w:i/>
          <w:sz w:val="28"/>
          <w:szCs w:val="28"/>
        </w:rPr>
        <w:t>»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План включает в себя более 80 мероприятий по следующим направлениям: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развитие традиционных российских ценностно-смысловых и нравственных ориентиров, гра</w:t>
      </w:r>
      <w:bookmarkStart w:id="0" w:name="_GoBack"/>
      <w:bookmarkEnd w:id="0"/>
      <w:r w:rsidRPr="003809EA">
        <w:rPr>
          <w:rFonts w:ascii="Times New Roman" w:hAnsi="Times New Roman" w:cs="Times New Roman"/>
          <w:sz w:val="28"/>
          <w:szCs w:val="28"/>
        </w:rPr>
        <w:t>жданственности и патриотизма в молодежной среде;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создание для молодых семей благоприятных условий, направленных на повышение рождаемости, формирование ценностей семейной культуры;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формирование системы ценностей здорового образа жизни в молодежной среде, обеспечение социальных гарантий молодежи, содействие ее образованию, научной, научно-технической и творческой деятельности;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профессиональное развитие молодежи, содействие ее занятости, трудоустройству, в том числе на предприятиях агропромышленного сектора, и предпринимательской деятельности, повышению уровня финансовой грамотности;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противодействие деструктивному поведению молодежи, ее правовое просвещение и информационная защита;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создание условий для развития молодежного добровольчества (</w:t>
      </w:r>
      <w:proofErr w:type="spellStart"/>
      <w:r w:rsidRPr="003809E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809EA">
        <w:rPr>
          <w:rFonts w:ascii="Times New Roman" w:hAnsi="Times New Roman" w:cs="Times New Roman"/>
          <w:sz w:val="28"/>
          <w:szCs w:val="28"/>
        </w:rPr>
        <w:t>), молодежных и детских общественно-государственных и общественных объединений, органов молодежного самоуправления;</w:t>
      </w:r>
    </w:p>
    <w:p w:rsidR="003809EA" w:rsidRPr="003809EA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инфраструктуры в сфере молодежной политики.</w:t>
      </w:r>
    </w:p>
    <w:p w:rsidR="003809EA" w:rsidRPr="001E50E4" w:rsidRDefault="003809EA" w:rsidP="00380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EA">
        <w:rPr>
          <w:rFonts w:ascii="Times New Roman" w:hAnsi="Times New Roman" w:cs="Times New Roman"/>
          <w:sz w:val="28"/>
          <w:szCs w:val="28"/>
        </w:rPr>
        <w:t>Документом определены ответственные исполнители планируемых мероприятий, сроки их реализации и ожидаемые результаты.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3809EA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2057"/>
    <w:rsid w:val="00D63821"/>
    <w:rsid w:val="00E62740"/>
    <w:rsid w:val="00E776EB"/>
    <w:rsid w:val="00E86737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7611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25</cp:revision>
  <dcterms:created xsi:type="dcterms:W3CDTF">2024-07-02T16:31:00Z</dcterms:created>
  <dcterms:modified xsi:type="dcterms:W3CDTF">2025-06-28T14:18:00Z</dcterms:modified>
</cp:coreProperties>
</file>