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79C" w:rsidRPr="00D4279C" w:rsidRDefault="00D4279C" w:rsidP="00D427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9C">
        <w:rPr>
          <w:rFonts w:ascii="Times New Roman" w:hAnsi="Times New Roman" w:cs="Times New Roman"/>
          <w:b/>
          <w:sz w:val="28"/>
          <w:szCs w:val="28"/>
        </w:rPr>
        <w:t>Определены особенности открытия наследства в отношении лиц, участвующих в СВО, и иных приравненных к ним лиц</w:t>
      </w:r>
    </w:p>
    <w:p w:rsidR="00D4279C" w:rsidRPr="00D4279C" w:rsidRDefault="00D4279C" w:rsidP="00D4279C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279C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24.06.2025 </w:t>
      </w:r>
      <w:r w:rsidRPr="00D4279C">
        <w:rPr>
          <w:rFonts w:ascii="Times New Roman" w:hAnsi="Times New Roman" w:cs="Times New Roman"/>
          <w:i/>
          <w:sz w:val="28"/>
          <w:szCs w:val="28"/>
        </w:rPr>
        <w:t>№</w:t>
      </w:r>
      <w:r w:rsidRPr="00D4279C">
        <w:rPr>
          <w:rFonts w:ascii="Times New Roman" w:hAnsi="Times New Roman" w:cs="Times New Roman"/>
          <w:i/>
          <w:sz w:val="28"/>
          <w:szCs w:val="28"/>
        </w:rPr>
        <w:t xml:space="preserve"> 164-ФЗ</w:t>
      </w:r>
      <w:r w:rsidRPr="00D4279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4279C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изменения в Федеральный закон </w:t>
      </w:r>
      <w:r w:rsidRPr="00D4279C">
        <w:rPr>
          <w:rFonts w:ascii="Times New Roman" w:hAnsi="Times New Roman" w:cs="Times New Roman"/>
          <w:i/>
          <w:sz w:val="28"/>
          <w:szCs w:val="28"/>
        </w:rPr>
        <w:t>«</w:t>
      </w:r>
      <w:r w:rsidRPr="00D4279C">
        <w:rPr>
          <w:rFonts w:ascii="Times New Roman" w:hAnsi="Times New Roman" w:cs="Times New Roman"/>
          <w:i/>
          <w:sz w:val="28"/>
          <w:szCs w:val="28"/>
        </w:rPr>
        <w:t>О введении в действие части третьей Гражданского кодекса Российской Федерации</w:t>
      </w:r>
      <w:r w:rsidRPr="00D4279C">
        <w:rPr>
          <w:rFonts w:ascii="Times New Roman" w:hAnsi="Times New Roman" w:cs="Times New Roman"/>
          <w:i/>
          <w:sz w:val="28"/>
          <w:szCs w:val="28"/>
        </w:rPr>
        <w:t>»</w:t>
      </w:r>
    </w:p>
    <w:p w:rsidR="00D4279C" w:rsidRPr="00D4279C" w:rsidRDefault="00D4279C" w:rsidP="00D427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9C">
        <w:rPr>
          <w:rFonts w:ascii="Times New Roman" w:hAnsi="Times New Roman" w:cs="Times New Roman"/>
          <w:sz w:val="28"/>
          <w:szCs w:val="28"/>
        </w:rPr>
        <w:t xml:space="preserve">Установлено, что наследство лиц, указанных в пункте 1 статьи 23 Федерального закона от 30 ноября 1994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279C">
        <w:rPr>
          <w:rFonts w:ascii="Times New Roman" w:hAnsi="Times New Roman" w:cs="Times New Roman"/>
          <w:sz w:val="28"/>
          <w:szCs w:val="28"/>
        </w:rPr>
        <w:t xml:space="preserve"> 52-ФЗ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4279C">
        <w:rPr>
          <w:rFonts w:ascii="Times New Roman" w:hAnsi="Times New Roman" w:cs="Times New Roman"/>
          <w:sz w:val="28"/>
          <w:szCs w:val="28"/>
        </w:rPr>
        <w:t xml:space="preserve"> введении в действие части первой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279C">
        <w:rPr>
          <w:rFonts w:ascii="Times New Roman" w:hAnsi="Times New Roman" w:cs="Times New Roman"/>
          <w:sz w:val="28"/>
          <w:szCs w:val="28"/>
        </w:rPr>
        <w:t>, открывается с даты составления записи акта гражданского состояния об их смерти, если в соответствии с документом о смерти, выдаваемом в порядке, по форме и в сроки, которые определяются Правительством РФ, или документом о смерти, выдаваемом в порядке и по форме, которые определяются Минздравом России, дата смерти указанных лиц неизвестна либо отличается от даты составления таких документов более чем на три месяца. Принятое наследство с датой открытия, определенной указанным образом, признается принадлежащим наследнику со дня смерти наследодателя.</w:t>
      </w:r>
    </w:p>
    <w:p w:rsidR="00D4279C" w:rsidRPr="00D4279C" w:rsidRDefault="00D4279C" w:rsidP="00D427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9C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15 июля 2025 года.</w:t>
      </w:r>
    </w:p>
    <w:p w:rsidR="00D4279C" w:rsidRPr="001E50E4" w:rsidRDefault="00D4279C" w:rsidP="00D427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9C">
        <w:rPr>
          <w:rFonts w:ascii="Times New Roman" w:hAnsi="Times New Roman" w:cs="Times New Roman"/>
          <w:sz w:val="28"/>
          <w:szCs w:val="28"/>
        </w:rPr>
        <w:t xml:space="preserve">Положения статьи 14 Федерального закона от 26 ноября 2001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4279C">
        <w:rPr>
          <w:rFonts w:ascii="Times New Roman" w:hAnsi="Times New Roman" w:cs="Times New Roman"/>
          <w:sz w:val="28"/>
          <w:szCs w:val="28"/>
        </w:rPr>
        <w:t xml:space="preserve">147-ФЗ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279C">
        <w:rPr>
          <w:rFonts w:ascii="Times New Roman" w:hAnsi="Times New Roman" w:cs="Times New Roman"/>
          <w:sz w:val="28"/>
          <w:szCs w:val="28"/>
        </w:rPr>
        <w:t>О введении в действие части третьей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D4279C">
        <w:rPr>
          <w:rFonts w:ascii="Times New Roman" w:hAnsi="Times New Roman" w:cs="Times New Roman"/>
          <w:sz w:val="28"/>
          <w:szCs w:val="28"/>
        </w:rPr>
        <w:t xml:space="preserve"> применяются к ранее возникшим отношениям по наследованию при условии, что наследство открыто 1 января 2025 года и позднее.</w:t>
      </w:r>
    </w:p>
    <w:p w:rsidR="001E50E4" w:rsidRPr="008151CF" w:rsidRDefault="001E50E4" w:rsidP="001E50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 </w:t>
      </w:r>
    </w:p>
    <w:sectPr w:rsidR="001E50E4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E50E4"/>
    <w:rsid w:val="001F5D4B"/>
    <w:rsid w:val="002F4016"/>
    <w:rsid w:val="003809EA"/>
    <w:rsid w:val="004B3C15"/>
    <w:rsid w:val="004F2B02"/>
    <w:rsid w:val="00566B2A"/>
    <w:rsid w:val="0058710C"/>
    <w:rsid w:val="006368EB"/>
    <w:rsid w:val="006F0D4E"/>
    <w:rsid w:val="00737120"/>
    <w:rsid w:val="0079342B"/>
    <w:rsid w:val="008151CF"/>
    <w:rsid w:val="0084028C"/>
    <w:rsid w:val="00891184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4279C"/>
    <w:rsid w:val="00D62057"/>
    <w:rsid w:val="00D63821"/>
    <w:rsid w:val="00E62740"/>
    <w:rsid w:val="00E776EB"/>
    <w:rsid w:val="00E86737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70BB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26</cp:revision>
  <dcterms:created xsi:type="dcterms:W3CDTF">2024-07-02T16:31:00Z</dcterms:created>
  <dcterms:modified xsi:type="dcterms:W3CDTF">2025-06-28T14:30:00Z</dcterms:modified>
</cp:coreProperties>
</file>