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67" w:rsidRPr="00E52A67" w:rsidRDefault="00E52A67" w:rsidP="00E52A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67">
        <w:rPr>
          <w:rFonts w:ascii="Times New Roman" w:hAnsi="Times New Roman" w:cs="Times New Roman"/>
          <w:b/>
          <w:sz w:val="28"/>
          <w:szCs w:val="28"/>
        </w:rPr>
        <w:t>Даны разъяснения о положениях, которые следует включить в должностную инструкцию советника директора по воспитанию и взаимодействию с детскими общественными объединениями в образовательной организации</w:t>
      </w:r>
    </w:p>
    <w:p w:rsidR="00E52A67" w:rsidRPr="00E52A67" w:rsidRDefault="00E52A67" w:rsidP="00E52A6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52A67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proofErr w:type="spellStart"/>
      <w:r w:rsidRPr="00E52A67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E52A67">
        <w:rPr>
          <w:rFonts w:ascii="Times New Roman" w:hAnsi="Times New Roman" w:cs="Times New Roman"/>
          <w:i/>
          <w:sz w:val="28"/>
          <w:szCs w:val="28"/>
        </w:rPr>
        <w:t xml:space="preserve"> России от 02.11.2024 </w:t>
      </w:r>
      <w:r w:rsidRPr="00E52A67">
        <w:rPr>
          <w:rFonts w:ascii="Times New Roman" w:hAnsi="Times New Roman" w:cs="Times New Roman"/>
          <w:i/>
          <w:sz w:val="28"/>
          <w:szCs w:val="28"/>
        </w:rPr>
        <w:t>№</w:t>
      </w:r>
      <w:r w:rsidRPr="00E52A67">
        <w:rPr>
          <w:rFonts w:ascii="Times New Roman" w:hAnsi="Times New Roman" w:cs="Times New Roman"/>
          <w:i/>
          <w:sz w:val="28"/>
          <w:szCs w:val="28"/>
        </w:rPr>
        <w:t xml:space="preserve"> АБ-3303/06</w:t>
      </w:r>
      <w:r w:rsidRPr="00E52A6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52A67">
        <w:rPr>
          <w:rFonts w:ascii="Times New Roman" w:hAnsi="Times New Roman" w:cs="Times New Roman"/>
          <w:i/>
          <w:sz w:val="28"/>
          <w:szCs w:val="28"/>
        </w:rPr>
        <w:t>О должностных инструкциях советников</w:t>
      </w:r>
      <w:r w:rsidRPr="00E52A67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E52A67" w:rsidRPr="00E52A67" w:rsidRDefault="00E52A67" w:rsidP="00E5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67">
        <w:rPr>
          <w:rFonts w:ascii="Times New Roman" w:hAnsi="Times New Roman" w:cs="Times New Roman"/>
          <w:sz w:val="28"/>
          <w:szCs w:val="28"/>
        </w:rPr>
        <w:t xml:space="preserve">С учетом положений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A67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A67">
        <w:rPr>
          <w:rFonts w:ascii="Times New Roman" w:hAnsi="Times New Roman" w:cs="Times New Roman"/>
          <w:sz w:val="28"/>
          <w:szCs w:val="28"/>
        </w:rPr>
        <w:t xml:space="preserve">, утвержденного приказом Минтруда России от 30 января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2A67">
        <w:rPr>
          <w:rFonts w:ascii="Times New Roman" w:hAnsi="Times New Roman" w:cs="Times New Roman"/>
          <w:sz w:val="28"/>
          <w:szCs w:val="28"/>
        </w:rPr>
        <w:t xml:space="preserve"> 53н, рекомендуется включить в должностную инструкцию советника по воспитанию следующие трудовые обязанности:</w:t>
      </w:r>
    </w:p>
    <w:p w:rsidR="00E52A67" w:rsidRPr="00E52A67" w:rsidRDefault="00E52A67" w:rsidP="00E5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67">
        <w:rPr>
          <w:rFonts w:ascii="Times New Roman" w:hAnsi="Times New Roman" w:cs="Times New Roman"/>
          <w:sz w:val="28"/>
          <w:szCs w:val="28"/>
        </w:rPr>
        <w:t>организация сотрудничества образовательной организации с Движением первых и иными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E52A67" w:rsidRPr="00E52A67" w:rsidRDefault="00E52A67" w:rsidP="00E5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67"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обучающихся, о проведении всероссийских, региональных, муниципальных мероприятий, мероприятий образовательной организации для обучающихся, в том числе о мероприятиях в сфере молодежной политики.</w:t>
      </w:r>
    </w:p>
    <w:p w:rsidR="00E52A67" w:rsidRPr="008151CF" w:rsidRDefault="00E52A67" w:rsidP="00E52A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67">
        <w:rPr>
          <w:rFonts w:ascii="Times New Roman" w:hAnsi="Times New Roman" w:cs="Times New Roman"/>
          <w:sz w:val="28"/>
          <w:szCs w:val="28"/>
        </w:rPr>
        <w:t>Также письмом направлены проект должностной инструкции советника по воспитанию в общеобразовательных организациях и проект должностной инструкции советника по воспитанию в профессиональных образовательных организациях.</w:t>
      </w:r>
    </w:p>
    <w:sectPr w:rsidR="00E52A67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52A67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2302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9</cp:revision>
  <dcterms:created xsi:type="dcterms:W3CDTF">2024-07-02T16:31:00Z</dcterms:created>
  <dcterms:modified xsi:type="dcterms:W3CDTF">2025-01-08T11:40:00Z</dcterms:modified>
</cp:coreProperties>
</file>