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14" w:rsidRPr="00857A14" w:rsidRDefault="00857A14" w:rsidP="00857A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14">
        <w:rPr>
          <w:rFonts w:ascii="Times New Roman" w:hAnsi="Times New Roman" w:cs="Times New Roman"/>
          <w:b/>
          <w:sz w:val="28"/>
          <w:szCs w:val="28"/>
        </w:rPr>
        <w:t xml:space="preserve">Внесены уточнения в правила назначения и осуществления единовременных выплат лицам, осуществляющим деятельность (работы) на территории проведения СВО, установленных указами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57A14">
        <w:rPr>
          <w:rFonts w:ascii="Times New Roman" w:hAnsi="Times New Roman" w:cs="Times New Roman"/>
          <w:b/>
          <w:sz w:val="28"/>
          <w:szCs w:val="28"/>
        </w:rPr>
        <w:t xml:space="preserve"> 247 и </w:t>
      </w:r>
      <w:r w:rsidR="00580FA7">
        <w:rPr>
          <w:rFonts w:ascii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 w:rsidRPr="00857A14">
        <w:rPr>
          <w:rFonts w:ascii="Times New Roman" w:hAnsi="Times New Roman" w:cs="Times New Roman"/>
          <w:b/>
          <w:sz w:val="28"/>
          <w:szCs w:val="28"/>
        </w:rPr>
        <w:t xml:space="preserve"> 972</w:t>
      </w:r>
    </w:p>
    <w:p w:rsidR="00857A14" w:rsidRPr="00857A14" w:rsidRDefault="00857A14" w:rsidP="00857A14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7A14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19.12.2024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857A14">
        <w:rPr>
          <w:rFonts w:ascii="Times New Roman" w:hAnsi="Times New Roman" w:cs="Times New Roman"/>
          <w:i/>
          <w:sz w:val="28"/>
          <w:szCs w:val="28"/>
        </w:rPr>
        <w:t xml:space="preserve"> 1822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57A14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Правительства Российской Федерации от 6 мая 2022 г.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857A14">
        <w:rPr>
          <w:rFonts w:ascii="Times New Roman" w:hAnsi="Times New Roman" w:cs="Times New Roman"/>
          <w:i/>
          <w:sz w:val="28"/>
          <w:szCs w:val="28"/>
        </w:rPr>
        <w:t xml:space="preserve"> 824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57A14" w:rsidRPr="00857A14" w:rsidRDefault="00857A14" w:rsidP="00857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14">
        <w:rPr>
          <w:rFonts w:ascii="Times New Roman" w:hAnsi="Times New Roman" w:cs="Times New Roman"/>
          <w:sz w:val="28"/>
          <w:szCs w:val="28"/>
        </w:rPr>
        <w:t xml:space="preserve">Положения правил актуализированы в связи с изданием Указа Президента РФ от 14 ноября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7A14">
        <w:rPr>
          <w:rFonts w:ascii="Times New Roman" w:hAnsi="Times New Roman" w:cs="Times New Roman"/>
          <w:sz w:val="28"/>
          <w:szCs w:val="28"/>
        </w:rPr>
        <w:t xml:space="preserve"> 968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7A14">
        <w:rPr>
          <w:rFonts w:ascii="Times New Roman" w:hAnsi="Times New Roman" w:cs="Times New Roman"/>
          <w:sz w:val="28"/>
          <w:szCs w:val="28"/>
        </w:rPr>
        <w:t>О дополнительных социальных гарантиях отдельным категориям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7A14">
        <w:rPr>
          <w:rFonts w:ascii="Times New Roman" w:hAnsi="Times New Roman" w:cs="Times New Roman"/>
          <w:sz w:val="28"/>
          <w:szCs w:val="28"/>
        </w:rPr>
        <w:t>, предусматривающего размер единовременной выплаты в размере 4 млн рублей в случае наступления инвалидности вследствие получения увечья (ранения, травмы, контузии).</w:t>
      </w:r>
    </w:p>
    <w:p w:rsidR="00857A14" w:rsidRPr="008151CF" w:rsidRDefault="00857A14" w:rsidP="00857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14">
        <w:rPr>
          <w:rFonts w:ascii="Times New Roman" w:hAnsi="Times New Roman" w:cs="Times New Roman"/>
          <w:sz w:val="28"/>
          <w:szCs w:val="28"/>
        </w:rPr>
        <w:t>Кроме того, уточнены категории лиц, имеющих право на получение единовременной выплаты при наступлении соответствующего события (гибели (смерти), получения увечья).</w:t>
      </w:r>
    </w:p>
    <w:sectPr w:rsidR="00857A1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1334A1"/>
    <w:rsid w:val="002F4016"/>
    <w:rsid w:val="004B3C15"/>
    <w:rsid w:val="00566B2A"/>
    <w:rsid w:val="00580FA7"/>
    <w:rsid w:val="006F0D4E"/>
    <w:rsid w:val="00737120"/>
    <w:rsid w:val="0079342B"/>
    <w:rsid w:val="008151CF"/>
    <w:rsid w:val="00857A14"/>
    <w:rsid w:val="008924D1"/>
    <w:rsid w:val="009D4CAA"/>
    <w:rsid w:val="00A83593"/>
    <w:rsid w:val="00A95076"/>
    <w:rsid w:val="00B342C8"/>
    <w:rsid w:val="00B561D5"/>
    <w:rsid w:val="00B92A95"/>
    <w:rsid w:val="00BA6B67"/>
    <w:rsid w:val="00CC3A98"/>
    <w:rsid w:val="00D63821"/>
    <w:rsid w:val="00E52A67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7D17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11</cp:revision>
  <dcterms:created xsi:type="dcterms:W3CDTF">2024-07-02T16:31:00Z</dcterms:created>
  <dcterms:modified xsi:type="dcterms:W3CDTF">2025-01-08T11:43:00Z</dcterms:modified>
</cp:coreProperties>
</file>