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media/image1.png" ContentType="image/png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rPr>
          <w:rFonts w:ascii="Times New Roman" w:hAnsi="Times New Roman"/>
          <w:sz w:val="28"/>
          <w:szCs w:val="28"/>
        </w:rPr>
      </w:pPr>
      <w:r>
        <w:rPr/>
        <w:drawing>
          <wp:inline distT="0" distB="0" distL="0" distR="0">
            <wp:extent cx="1870710" cy="563245"/>
            <wp:effectExtent l="0" t="0" r="0" b="0"/>
            <wp:docPr id="1" name="Picture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0710" cy="563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spacing w:lineRule="auto" w:line="240" w:before="0" w:after="0"/>
        <w:jc w:val="center"/>
        <w:rPr>
          <w:rFonts w:eastAsia="Times New Roman"/>
          <w:b/>
          <w:color w:val="000000"/>
          <w:shd w:fill="auto" w:val="clear"/>
          <w:lang w:eastAsia="ru-RU"/>
        </w:rPr>
      </w:pPr>
      <w:r>
        <w:rPr>
          <w:rFonts w:eastAsia="Times New Roman"/>
          <w:b/>
          <w:color w:val="000000"/>
          <w:shd w:fill="auto" w:val="clear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eastAsia="Times New Roman" w:ascii="Times New Roman" w:hAnsi="Times New Roman"/>
          <w:b/>
          <w:color w:val="000000"/>
          <w:sz w:val="28"/>
          <w:szCs w:val="28"/>
          <w:shd w:fill="auto" w:val="clear"/>
          <w:lang w:eastAsia="ru-RU"/>
        </w:rPr>
        <w:t>Объекты недвижимости без кадастровой стоимости, причины и способы решения</w:t>
      </w:r>
    </w:p>
    <w:p>
      <w:pPr>
        <w:pStyle w:val="Normal"/>
        <w:spacing w:lineRule="auto" w:line="240" w:before="0" w:after="0"/>
        <w:jc w:val="center"/>
        <w:rPr>
          <w:rFonts w:eastAsia="Times New Roman"/>
          <w:b/>
          <w:color w:val="000000"/>
          <w:shd w:fill="auto" w:val="clear"/>
          <w:lang w:eastAsia="ru-RU"/>
        </w:rPr>
      </w:pPr>
      <w:r>
        <w:rPr>
          <w:rFonts w:eastAsia="Times New Roman"/>
          <w:b/>
          <w:color w:val="000000"/>
          <w:shd w:fill="auto" w:val="clear"/>
          <w:lang w:eastAsia="ru-RU"/>
        </w:rPr>
      </w:r>
    </w:p>
    <w:p>
      <w:pPr>
        <w:pStyle w:val="Normal"/>
        <w:ind w:left="0" w:right="0" w:firstLine="709"/>
        <w:jc w:val="both"/>
        <w:rPr>
          <w:rFonts w:ascii="Times New Roman" w:hAnsi="Times New Roman"/>
          <w:sz w:val="28"/>
          <w:szCs w:val="28"/>
          <w:shd w:fill="FFFFFF" w:val="clear"/>
        </w:rPr>
      </w:pPr>
      <w:r>
        <w:rPr>
          <w:rFonts w:ascii="Times New Roman" w:hAnsi="Times New Roman"/>
          <w:sz w:val="28"/>
          <w:szCs w:val="28"/>
          <w:shd w:fill="FFFFFF" w:val="clear"/>
        </w:rPr>
        <w:t xml:space="preserve">Наличие кадастровой стоимости объектов недвижимости является обязательным условием для совершения любых сделок с недвижимостью, а также для расчета налога, но зачастую в сведениях об объектах недвижимости данная величина отсутствует. 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чем причина отсутствия сведений о кадастровой стоимости объектов недвижимости в Едином государственном реестре недвижимости (ЕГРН)?</w:t>
      </w:r>
    </w:p>
    <w:p>
      <w:pPr>
        <w:pStyle w:val="Normal"/>
        <w:spacing w:before="0" w:after="0"/>
        <w:ind w:left="0" w:righ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fill="FFFFFF" w:val="clear"/>
        </w:rPr>
        <w:t>Кадастровая стоимость земельных участков и объектов капитального строительства определяется при наличии в сведениях ЕГРН характеристик, без которых ее определение не представляется возможным. Например,</w:t>
      </w:r>
      <w:r>
        <w:rPr>
          <w:rFonts w:ascii="Times New Roman" w:hAnsi="Times New Roman"/>
          <w:color w:val="000000"/>
          <w:sz w:val="28"/>
          <w:szCs w:val="28"/>
          <w:shd w:fill="FFFFFF" w:val="clear"/>
        </w:rPr>
        <w:t xml:space="preserve"> для земельных участков это отнесение к определенной категории земель, вид разрешенного использования и площадь. Для </w:t>
      </w:r>
      <w:r>
        <w:rPr>
          <w:rFonts w:ascii="Times New Roman" w:hAnsi="Times New Roman"/>
          <w:sz w:val="28"/>
          <w:szCs w:val="28"/>
          <w:shd w:fill="FFFFFF" w:val="clear"/>
        </w:rPr>
        <w:t>объектов капитального строительства это площадь и назначение объекта.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Определение кадастровой стоимости таких объектов возможно после уточнения отсутствующих или некорректных сведений об объекте недвижимости. Для этого правообладатели могут  обратиться с технической документацией на объекты недвижимости в уполномоченные органы.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Какая ситуация с объектами недвижимости без кадастровой стоимости в Омской области?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Работниками отдела кадастровой стоимости филиала ППК «Роскадастр» по Омской области проведена работа по выявлению объектов без кадастровой стоимости и уточнению характеристик таких объектов, влияющих на определение кадастровой стоимости.</w:t>
      </w:r>
    </w:p>
    <w:p>
      <w:pPr>
        <w:pStyle w:val="Normal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состоянию на 1 июня 2025 года объекты без кадастровой стоимости в нашем регионе отсутствуют.</w:t>
      </w:r>
    </w:p>
    <w:p>
      <w:pPr>
        <w:pStyle w:val="Style17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b/>
          <w:sz w:val="28"/>
          <w:szCs w:val="28"/>
        </w:rPr>
        <w:t>Если у собственников объектов недвижимости возникнут вопросы о величине кадастровой стоимости, куда следует обращаться?</w:t>
      </w:r>
      <w:r>
        <w:rPr>
          <w:sz w:val="28"/>
          <w:szCs w:val="28"/>
        </w:rPr>
        <w:t xml:space="preserve"> </w:t>
      </w:r>
    </w:p>
    <w:p>
      <w:pPr>
        <w:pStyle w:val="Style17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eastAsia="ru-RU"/>
        </w:rPr>
        <w:tab/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eastAsia="Times New Roman" w:ascii="Times New Roman" w:hAnsi="Times New Roman"/>
          <w:b w:val="false"/>
          <w:bCs w:val="false"/>
          <w:color w:val="000000"/>
          <w:sz w:val="28"/>
          <w:szCs w:val="28"/>
          <w:shd w:fill="auto" w:val="clear"/>
          <w:lang w:eastAsia="ru-RU"/>
        </w:rPr>
        <w:t>При возникновении вопросов по определению кадастровой стоимости объектов недвижимости жители Омской области могут обратиться в БУ Омской области «Омский центр кадастровой оценки и технической документации», а также в филиал ППК «Роскадастр» по Омской области по телефону: 8 (3812) 72-94-70,  доб. 2203.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b w:val="false"/>
          <w:bCs w:val="false"/>
          <w:sz w:val="28"/>
          <w:szCs w:val="28"/>
        </w:rPr>
      </w:pPr>
      <w:r>
        <w:rPr>
          <w:rFonts w:ascii="Times New Roman" w:hAnsi="Times New Roman"/>
          <w:b w:val="false"/>
          <w:bCs w:val="false"/>
          <w:sz w:val="28"/>
          <w:szCs w:val="28"/>
        </w:rPr>
      </w:r>
    </w:p>
    <w:p>
      <w:pPr>
        <w:pStyle w:val="Normal"/>
        <w:spacing w:before="0" w:after="200"/>
        <w:jc w:val="both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XO Thames">
    <w:charset w:val="01"/>
    <w:family w:val="roman"/>
    <w:pitch w:val="default"/>
  </w:font>
  <w:font w:name="Tahoma">
    <w:charset w:val="01"/>
    <w:family w:val="roman"/>
    <w:pitch w:val="default"/>
  </w:font>
  <w:font w:name="PT Astra Serif">
    <w:charset w:val="01"/>
    <w:family w:val="roman"/>
    <w:pitch w:val="default"/>
  </w:font>
  <w:font w:name="Times New Roman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ahoma" w:cs="Noto Sans Devanagari"/>
        <w:color w:val="000000"/>
        <w:lang w:val="ru-RU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4">
    <w:lsdException w:name="Normal" w:uiPriority="0" w:semiHidden="0" w:unhideWhenUsed="0" w:qFormat="1"/>
    <w:lsdException w:name="heading 1" w:uiPriority="9" w:semiHidden="0" w:unhideWhenUsed="0" w:qFormat="1"/>
    <w:lsdException w:name="heading 2" w:uiPriority="9" w:semiHidden="0" w:unhideWhenUsed="0" w:qFormat="1"/>
    <w:lsdException w:name="heading 3" w:uiPriority="9" w:semiHidden="0" w:unhideWhenUsed="0" w:qFormat="1"/>
    <w:lsdException w:name="heading 4" w:uiPriority="9" w:semiHidden="0" w:unhideWhenUsed="0" w:qFormat="1"/>
    <w:lsdException w:name="heading 5" w:uiPriority="9" w:semiHidden="0" w:unhideWhenUsed="0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Title" w:uiPriority="10" w:semiHidden="0" w:unhideWhenUsed="0" w:qFormat="1"/>
    <w:lsdException w:name="Subtitle" w:uiPriority="11" w:semiHidden="0" w:unhideWhenUsed="0" w:qFormat="1"/>
    <w:lsdException w:name="Header and Footer" w:semiHidden="0" w:unhideWhenUsed="0" w:qFormat="0"/>
    <w:lsdException w:name="Footnote" w:semiHidden="0" w:unhideWhenUsed="0" w:qFormat="0"/>
    <w:lsdException w:name="toc 1" w:uiPriority="39" w:semiHidden="0" w:unhideWhenUsed="0" w:qFormat="0"/>
    <w:lsdException w:name="toc 2" w:uiPriority="39" w:semiHidden="0" w:unhideWhenUsed="0" w:qFormat="0"/>
    <w:lsdException w:name="toc 3" w:uiPriority="39" w:semiHidden="0" w:unhideWhenUsed="0" w:qFormat="0"/>
    <w:lsdException w:name="toc 4" w:uiPriority="39" w:semiHidden="0" w:unhideWhenUsed="0" w:qFormat="0"/>
    <w:lsdException w:name="toc 5" w:uiPriority="39" w:semiHidden="0" w:unhideWhenUsed="0" w:qFormat="0"/>
    <w:lsdException w:name="toc 6" w:uiPriority="39" w:semiHidden="0" w:unhideWhenUsed="0" w:qFormat="0"/>
    <w:lsdException w:name="toc 7" w:uiPriority="39" w:semiHidden="0" w:unhideWhenUsed="0" w:qFormat="0"/>
    <w:lsdException w:name="toc 8" w:uiPriority="39" w:semiHidden="0" w:unhideWhenUsed="0" w:qFormat="0"/>
    <w:lsdException w:name="toc 9" w:uiPriority="39" w:semiHidden="0" w:unhideWhenUsed="0" w:qFormat="0"/>
    <w:lsdException w:name="Hyperlink" w:semiHidden="0" w:unhideWhenUsed="0" w:qFormat="0"/>
  </w:latentStyles>
  <w:style w:type="paragraph" w:styleId="Normal" w:default="1">
    <w:name w:val="Normal"/>
    <w:uiPriority w:val="0"/>
    <w:qFormat/>
    <w:pPr>
      <w:widowControl/>
      <w:suppressAutoHyphens w:val="true"/>
      <w:bidi w:val="0"/>
      <w:spacing w:lineRule="auto" w:line="276" w:before="0" w:after="20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">
    <w:name w:val="Heading 1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0"/>
    </w:pPr>
    <w:rPr>
      <w:rFonts w:ascii="XO Thames" w:hAnsi="XO Thames" w:eastAsia="Tahoma" w:cs="Noto Sans Devanagari"/>
      <w:b/>
      <w:color w:val="000000"/>
      <w:spacing w:val="0"/>
      <w:kern w:val="0"/>
      <w:sz w:val="32"/>
      <w:szCs w:val="20"/>
      <w:lang w:val="ru-RU" w:eastAsia="zh-CN" w:bidi="hi-IN"/>
    </w:rPr>
  </w:style>
  <w:style w:type="paragraph" w:styleId="2">
    <w:name w:val="Heading 2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1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3">
    <w:name w:val="Heading 3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2"/>
    </w:pPr>
    <w:rPr>
      <w:rFonts w:ascii="XO Thames" w:hAnsi="XO Thames" w:eastAsia="Tahoma" w:cs="Noto Sans Devanagari"/>
      <w:b/>
      <w:color w:val="000000"/>
      <w:spacing w:val="0"/>
      <w:kern w:val="0"/>
      <w:sz w:val="26"/>
      <w:szCs w:val="20"/>
      <w:lang w:val="ru-RU" w:eastAsia="zh-CN" w:bidi="hi-IN"/>
    </w:rPr>
  </w:style>
  <w:style w:type="paragraph" w:styleId="4">
    <w:name w:val="Heading 4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3"/>
    </w:pPr>
    <w:rPr>
      <w:rFonts w:ascii="XO Thames" w:hAnsi="XO Thames" w:eastAsia="Tahoma" w:cs="Noto Sans Devanagari"/>
      <w:b/>
      <w:color w:val="000000"/>
      <w:spacing w:val="0"/>
      <w:kern w:val="0"/>
      <w:sz w:val="24"/>
      <w:szCs w:val="20"/>
      <w:lang w:val="ru-RU" w:eastAsia="zh-CN" w:bidi="hi-IN"/>
    </w:rPr>
  </w:style>
  <w:style w:type="paragraph" w:styleId="5">
    <w:name w:val="Heading 5"/>
    <w:next w:val="Normal"/>
    <w:uiPriority w:val="9"/>
    <w:qFormat/>
    <w:pPr>
      <w:widowControl/>
      <w:suppressAutoHyphens w:val="true"/>
      <w:bidi w:val="0"/>
      <w:spacing w:lineRule="auto" w:line="240" w:before="120" w:after="120"/>
      <w:ind w:left="0" w:right="0" w:hanging="0"/>
      <w:jc w:val="both"/>
      <w:outlineLvl w:val="4"/>
    </w:pPr>
    <w:rPr>
      <w:rFonts w:ascii="XO Thames" w:hAnsi="XO Thames" w:eastAsia="Tahoma" w:cs="Noto Sans Devanagari"/>
      <w:b/>
      <w:color w:val="000000"/>
      <w:spacing w:val="0"/>
      <w:kern w:val="0"/>
      <w:sz w:val="22"/>
      <w:szCs w:val="20"/>
      <w:lang w:val="ru-RU" w:eastAsia="zh-CN" w:bidi="hi-IN"/>
    </w:rPr>
  </w:style>
  <w:style w:type="character" w:styleId="Contents2">
    <w:name w:val="Contents 2"/>
    <w:qFormat/>
    <w:rPr>
      <w:rFonts w:ascii="XO Thames" w:hAnsi="XO Thames"/>
      <w:sz w:val="28"/>
    </w:rPr>
  </w:style>
  <w:style w:type="character" w:styleId="BalloonText">
    <w:name w:val="Balloon Text"/>
    <w:link w:val="BalloonText1"/>
    <w:qFormat/>
    <w:rPr>
      <w:rFonts w:ascii="Tahoma" w:hAnsi="Tahoma"/>
      <w:sz w:val="16"/>
    </w:rPr>
  </w:style>
  <w:style w:type="character" w:styleId="Contents4">
    <w:name w:val="Contents 4"/>
    <w:qFormat/>
    <w:rPr>
      <w:rFonts w:ascii="XO Thames" w:hAnsi="XO Thames"/>
      <w:sz w:val="28"/>
    </w:rPr>
  </w:style>
  <w:style w:type="character" w:styleId="Contents6">
    <w:name w:val="Contents 6"/>
    <w:qFormat/>
    <w:rPr>
      <w:rFonts w:ascii="XO Thames" w:hAnsi="XO Thames"/>
      <w:sz w:val="28"/>
    </w:rPr>
  </w:style>
  <w:style w:type="character" w:styleId="Contents7">
    <w:name w:val="Contents 7"/>
    <w:qFormat/>
    <w:rPr>
      <w:rFonts w:ascii="XO Thames" w:hAnsi="XO Thames"/>
      <w:sz w:val="28"/>
    </w:rPr>
  </w:style>
  <w:style w:type="character" w:styleId="Heading3">
    <w:name w:val="Heading 3"/>
    <w:qFormat/>
    <w:rPr>
      <w:rFonts w:ascii="XO Thames" w:hAnsi="XO Thames"/>
      <w:b/>
      <w:sz w:val="26"/>
    </w:rPr>
  </w:style>
  <w:style w:type="character" w:styleId="Contents3">
    <w:name w:val="Contents 3"/>
    <w:qFormat/>
    <w:rPr>
      <w:rFonts w:ascii="XO Thames" w:hAnsi="XO Thames"/>
      <w:sz w:val="28"/>
    </w:rPr>
  </w:style>
  <w:style w:type="character" w:styleId="DefaultParagraphFont">
    <w:name w:val="Default Paragraph Font"/>
    <w:link w:val="DefaultParagraphFont1"/>
    <w:qFormat/>
    <w:rPr/>
  </w:style>
  <w:style w:type="character" w:styleId="Heading5">
    <w:name w:val="Heading 5"/>
    <w:qFormat/>
    <w:rPr>
      <w:rFonts w:ascii="XO Thames" w:hAnsi="XO Thames"/>
      <w:b/>
      <w:sz w:val="22"/>
    </w:rPr>
  </w:style>
  <w:style w:type="character" w:styleId="Heading1">
    <w:name w:val="Heading 1"/>
    <w:qFormat/>
    <w:rPr>
      <w:rFonts w:ascii="XO Thames" w:hAnsi="XO Thames"/>
      <w:b/>
      <w:sz w:val="32"/>
    </w:rPr>
  </w:style>
  <w:style w:type="character" w:styleId="-">
    <w:name w:val="Hyperlink"/>
    <w:basedOn w:val="DefaultParagraphFont"/>
    <w:rPr>
      <w:color w:val="0000FF"/>
      <w:u w:val="single"/>
    </w:rPr>
  </w:style>
  <w:style w:type="character" w:styleId="Footnote">
    <w:name w:val="Footnote"/>
    <w:link w:val="Footnote1"/>
    <w:qFormat/>
    <w:rPr>
      <w:rFonts w:ascii="XO Thames" w:hAnsi="XO Thames"/>
      <w:sz w:val="22"/>
    </w:rPr>
  </w:style>
  <w:style w:type="character" w:styleId="Contents1">
    <w:name w:val="Contents 1"/>
    <w:qFormat/>
    <w:rPr>
      <w:rFonts w:ascii="XO Thames" w:hAnsi="XO Thames"/>
      <w:b/>
      <w:sz w:val="28"/>
    </w:rPr>
  </w:style>
  <w:style w:type="character" w:styleId="HeaderandFooter">
    <w:name w:val="Header and Footer"/>
    <w:qFormat/>
    <w:rPr>
      <w:rFonts w:ascii="XO Thames" w:hAnsi="XO Thames"/>
      <w:sz w:val="20"/>
    </w:rPr>
  </w:style>
  <w:style w:type="character" w:styleId="Contents9">
    <w:name w:val="Contents 9"/>
    <w:qFormat/>
    <w:rPr>
      <w:rFonts w:ascii="XO Thames" w:hAnsi="XO Thames"/>
      <w:sz w:val="28"/>
    </w:rPr>
  </w:style>
  <w:style w:type="character" w:styleId="Contents8">
    <w:name w:val="Contents 8"/>
    <w:qFormat/>
    <w:rPr>
      <w:rFonts w:ascii="XO Thames" w:hAnsi="XO Thames"/>
      <w:sz w:val="28"/>
    </w:rPr>
  </w:style>
  <w:style w:type="character" w:styleId="Contents5">
    <w:name w:val="Contents 5"/>
    <w:qFormat/>
    <w:rPr>
      <w:rFonts w:ascii="XO Thames" w:hAnsi="XO Thames"/>
      <w:sz w:val="28"/>
    </w:rPr>
  </w:style>
  <w:style w:type="character" w:styleId="Subtitle">
    <w:name w:val="Subtitle"/>
    <w:qFormat/>
    <w:rPr>
      <w:rFonts w:ascii="XO Thames" w:hAnsi="XO Thames"/>
      <w:i/>
      <w:sz w:val="24"/>
    </w:rPr>
  </w:style>
  <w:style w:type="character" w:styleId="Title">
    <w:name w:val="Title"/>
    <w:qFormat/>
    <w:rPr>
      <w:rFonts w:ascii="XO Thames" w:hAnsi="XO Thames"/>
      <w:b/>
      <w:caps/>
      <w:sz w:val="40"/>
    </w:rPr>
  </w:style>
  <w:style w:type="character" w:styleId="Heading4">
    <w:name w:val="Heading 4"/>
    <w:qFormat/>
    <w:rPr>
      <w:rFonts w:ascii="XO Thames" w:hAnsi="XO Thames"/>
      <w:b/>
      <w:sz w:val="24"/>
    </w:rPr>
  </w:style>
  <w:style w:type="character" w:styleId="Heading2">
    <w:name w:val="Heading 2"/>
    <w:qFormat/>
    <w:rPr>
      <w:rFonts w:ascii="XO Thames" w:hAnsi="XO Thames"/>
      <w:b/>
      <w:sz w:val="28"/>
    </w:rPr>
  </w:style>
  <w:style w:type="paragraph" w:styleId="Style9">
    <w:name w:val="Заголовок"/>
    <w:basedOn w:val="Normal"/>
    <w:next w:val="Style10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Style10">
    <w:name w:val="Body Text"/>
    <w:basedOn w:val="Normal"/>
    <w:pPr>
      <w:spacing w:lineRule="auto" w:line="276" w:before="0" w:after="140"/>
    </w:pPr>
    <w:rPr/>
  </w:style>
  <w:style w:type="paragraph" w:styleId="Style11">
    <w:name w:val="List"/>
    <w:basedOn w:val="Style10"/>
    <w:pPr/>
    <w:rPr>
      <w:rFonts w:ascii="PT Astra Serif" w:hAnsi="PT Astra Serif" w:cs="Noto Sans Devanagari"/>
    </w:rPr>
  </w:style>
  <w:style w:type="paragraph" w:styleId="Style12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3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21">
    <w:name w:val="TOC 2"/>
    <w:next w:val="Normal"/>
    <w:uiPriority w:val="39"/>
    <w:pPr>
      <w:widowControl/>
      <w:suppressAutoHyphens w:val="true"/>
      <w:bidi w:val="0"/>
      <w:spacing w:lineRule="auto" w:line="240" w:before="0" w:after="0"/>
      <w:ind w:left="2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BalloonText1">
    <w:name w:val="Balloon Text"/>
    <w:basedOn w:val="Normal"/>
    <w:link w:val="BalloonText"/>
    <w:qFormat/>
    <w:pPr>
      <w:spacing w:lineRule="auto" w:line="240" w:before="0" w:after="0"/>
    </w:pPr>
    <w:rPr>
      <w:rFonts w:ascii="Tahoma" w:hAnsi="Tahoma"/>
      <w:sz w:val="16"/>
    </w:rPr>
  </w:style>
  <w:style w:type="paragraph" w:styleId="41">
    <w:name w:val="TOC 4"/>
    <w:next w:val="Normal"/>
    <w:uiPriority w:val="39"/>
    <w:pPr>
      <w:widowControl/>
      <w:suppressAutoHyphens w:val="true"/>
      <w:bidi w:val="0"/>
      <w:spacing w:lineRule="auto" w:line="240" w:before="0" w:after="0"/>
      <w:ind w:left="6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6">
    <w:name w:val="TOC 6"/>
    <w:next w:val="Normal"/>
    <w:uiPriority w:val="39"/>
    <w:pPr>
      <w:widowControl/>
      <w:suppressAutoHyphens w:val="true"/>
      <w:bidi w:val="0"/>
      <w:spacing w:lineRule="auto" w:line="240" w:before="0" w:after="0"/>
      <w:ind w:left="10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7">
    <w:name w:val="TOC 7"/>
    <w:next w:val="Normal"/>
    <w:uiPriority w:val="39"/>
    <w:pPr>
      <w:widowControl/>
      <w:suppressAutoHyphens w:val="true"/>
      <w:bidi w:val="0"/>
      <w:spacing w:lineRule="auto" w:line="240" w:before="0" w:after="0"/>
      <w:ind w:left="12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31">
    <w:name w:val="TOC 3"/>
    <w:next w:val="Normal"/>
    <w:uiPriority w:val="39"/>
    <w:pPr>
      <w:widowControl/>
      <w:suppressAutoHyphens w:val="true"/>
      <w:bidi w:val="0"/>
      <w:spacing w:lineRule="auto" w:line="240" w:before="0" w:after="0"/>
      <w:ind w:left="4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DefaultParagraphFont1">
    <w:name w:val="Default Paragraph Font"/>
    <w:link w:val="DefaultParagraphFont"/>
    <w:qFormat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Calibri" w:hAnsi="Calibri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Internetlink">
    <w:name w:val="Internet link"/>
    <w:basedOn w:val="DefaultParagraphFont1"/>
    <w:qFormat/>
    <w:pPr/>
    <w:rPr>
      <w:color w:val="0000FF"/>
      <w:u w:val="single"/>
    </w:rPr>
  </w:style>
  <w:style w:type="paragraph" w:styleId="Footnote1">
    <w:name w:val="Footnote"/>
    <w:link w:val="Footnote"/>
    <w:qFormat/>
    <w:pPr>
      <w:widowControl/>
      <w:suppressAutoHyphens w:val="true"/>
      <w:bidi w:val="0"/>
      <w:spacing w:lineRule="auto" w:line="240" w:before="0" w:after="0"/>
      <w:ind w:left="0" w:right="0" w:firstLine="851"/>
      <w:jc w:val="both"/>
    </w:pPr>
    <w:rPr>
      <w:rFonts w:ascii="XO Thames" w:hAnsi="XO Thames" w:eastAsia="Tahoma" w:cs="Noto Sans Devanagari"/>
      <w:color w:val="000000"/>
      <w:spacing w:val="0"/>
      <w:kern w:val="0"/>
      <w:sz w:val="22"/>
      <w:szCs w:val="20"/>
      <w:lang w:val="ru-RU" w:eastAsia="zh-CN" w:bidi="hi-IN"/>
    </w:rPr>
  </w:style>
  <w:style w:type="paragraph" w:styleId="11">
    <w:name w:val="TOC 1"/>
    <w:next w:val="Normal"/>
    <w:uiPriority w:val="39"/>
    <w:pPr>
      <w:widowControl/>
      <w:suppressAutoHyphens w:val="true"/>
      <w:bidi w:val="0"/>
      <w:spacing w:lineRule="auto" w:line="240" w:before="0" w:after="0"/>
      <w:ind w:left="0" w:right="0" w:hanging="0"/>
      <w:jc w:val="left"/>
    </w:pPr>
    <w:rPr>
      <w:rFonts w:ascii="XO Thames" w:hAnsi="XO Thames" w:eastAsia="Tahoma" w:cs="Noto Sans Devanagari"/>
      <w:b/>
      <w:color w:val="000000"/>
      <w:spacing w:val="0"/>
      <w:kern w:val="0"/>
      <w:sz w:val="28"/>
      <w:szCs w:val="20"/>
      <w:lang w:val="ru-RU" w:eastAsia="zh-CN" w:bidi="hi-IN"/>
    </w:rPr>
  </w:style>
  <w:style w:type="paragraph" w:styleId="Style14">
    <w:name w:val="Колонтитул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Noto Sans Devanagari"/>
      <w:color w:val="000000"/>
      <w:spacing w:val="0"/>
      <w:kern w:val="0"/>
      <w:sz w:val="20"/>
      <w:szCs w:val="20"/>
      <w:lang w:val="ru-RU" w:eastAsia="zh-CN" w:bidi="hi-IN"/>
    </w:rPr>
  </w:style>
  <w:style w:type="paragraph" w:styleId="9">
    <w:name w:val="TOC 9"/>
    <w:next w:val="Normal"/>
    <w:uiPriority w:val="39"/>
    <w:pPr>
      <w:widowControl/>
      <w:suppressAutoHyphens w:val="true"/>
      <w:bidi w:val="0"/>
      <w:spacing w:lineRule="auto" w:line="240" w:before="0" w:after="0"/>
      <w:ind w:left="16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8">
    <w:name w:val="TOC 8"/>
    <w:next w:val="Normal"/>
    <w:uiPriority w:val="39"/>
    <w:pPr>
      <w:widowControl/>
      <w:suppressAutoHyphens w:val="true"/>
      <w:bidi w:val="0"/>
      <w:spacing w:lineRule="auto" w:line="240" w:before="0" w:after="0"/>
      <w:ind w:left="14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51">
    <w:name w:val="TOC 5"/>
    <w:next w:val="Normal"/>
    <w:uiPriority w:val="39"/>
    <w:pPr>
      <w:widowControl/>
      <w:suppressAutoHyphens w:val="true"/>
      <w:bidi w:val="0"/>
      <w:spacing w:lineRule="auto" w:line="240" w:before="0" w:after="0"/>
      <w:ind w:left="800" w:right="0" w:hanging="0"/>
      <w:jc w:val="left"/>
    </w:pPr>
    <w:rPr>
      <w:rFonts w:ascii="XO Thames" w:hAnsi="XO Thames" w:eastAsia="Tahoma" w:cs="Noto Sans Devanagari"/>
      <w:color w:val="000000"/>
      <w:spacing w:val="0"/>
      <w:kern w:val="0"/>
      <w:sz w:val="28"/>
      <w:szCs w:val="20"/>
      <w:lang w:val="ru-RU" w:eastAsia="zh-CN" w:bidi="hi-IN"/>
    </w:rPr>
  </w:style>
  <w:style w:type="paragraph" w:styleId="Style15">
    <w:name w:val="Subtitle"/>
    <w:next w:val="Normal"/>
    <w:uiPriority w:val="11"/>
    <w:qFormat/>
    <w:pPr>
      <w:widowControl/>
      <w:suppressAutoHyphens w:val="true"/>
      <w:bidi w:val="0"/>
      <w:spacing w:lineRule="auto" w:line="240" w:before="0" w:after="0"/>
      <w:ind w:left="0" w:right="0" w:hanging="0"/>
      <w:jc w:val="both"/>
    </w:pPr>
    <w:rPr>
      <w:rFonts w:ascii="XO Thames" w:hAnsi="XO Thames" w:eastAsia="Tahoma" w:cs="Noto Sans Devanagari"/>
      <w:i/>
      <w:color w:val="000000"/>
      <w:spacing w:val="0"/>
      <w:kern w:val="0"/>
      <w:sz w:val="24"/>
      <w:szCs w:val="20"/>
      <w:lang w:val="ru-RU" w:eastAsia="zh-CN" w:bidi="hi-IN"/>
    </w:rPr>
  </w:style>
  <w:style w:type="paragraph" w:styleId="Style16">
    <w:name w:val="Title"/>
    <w:next w:val="Normal"/>
    <w:uiPriority w:val="10"/>
    <w:qFormat/>
    <w:pPr>
      <w:widowControl/>
      <w:suppressAutoHyphens w:val="true"/>
      <w:bidi w:val="0"/>
      <w:spacing w:lineRule="auto" w:line="240" w:before="567" w:after="567"/>
      <w:ind w:left="0" w:right="0" w:hanging="0"/>
      <w:jc w:val="center"/>
    </w:pPr>
    <w:rPr>
      <w:rFonts w:ascii="XO Thames" w:hAnsi="XO Thames" w:eastAsia="Tahoma" w:cs="Noto Sans Devanagari"/>
      <w:b/>
      <w:caps/>
      <w:color w:val="000000"/>
      <w:spacing w:val="0"/>
      <w:kern w:val="0"/>
      <w:sz w:val="40"/>
      <w:szCs w:val="20"/>
      <w:lang w:val="ru-RU" w:eastAsia="zh-CN" w:bidi="hi-IN"/>
    </w:rPr>
  </w:style>
  <w:style w:type="paragraph" w:styleId="Style17">
    <w:name w:val="Без интервала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zh-CN" w:bidi="ar-SA"/>
    </w:rPr>
  </w:style>
  <w:style w:type="table" w:default="1" w:styleId="Style_23">
    <w:name w:val="Normal Table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Application>LibreOffice/7.5.6.2$Linux_X86_64 LibreOffice_project/50$Build-2</Application>
  <AppVersion>15.0000</AppVersion>
  <Pages>2</Pages>
  <Words>238</Words>
  <Characters>1691</Characters>
  <CharactersWithSpaces>1924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ru-RU</dc:language>
  <cp:lastModifiedBy/>
  <dcterms:modified xsi:type="dcterms:W3CDTF">2025-06-16T11:22:37Z</dcterms:modified>
  <cp:revision>13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