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744" w:rsidRDefault="00601744" w:rsidP="000E5777">
      <w:pPr>
        <w:spacing w:after="0" w:line="240" w:lineRule="auto"/>
        <w:ind w:firstLine="709"/>
        <w:jc w:val="both"/>
        <w:rPr>
          <w:rFonts w:ascii="Times New Roman" w:eastAsia="Tinos" w:hAnsi="Times New Roman" w:cs="Times New Roman"/>
          <w:b/>
          <w:bCs/>
          <w:sz w:val="28"/>
          <w:szCs w:val="28"/>
        </w:rPr>
      </w:pPr>
      <w:r>
        <w:rPr>
          <w:rFonts w:ascii="Times New Roman" w:eastAsia="Tinos" w:hAnsi="Times New Roman" w:cs="Times New Roman"/>
          <w:b/>
          <w:bCs/>
          <w:sz w:val="28"/>
          <w:szCs w:val="28"/>
        </w:rPr>
        <w:t>В мае 2026 года омичи совершили учетно-регистрационных действий с недвижимостью на 39 % больше, чем год назад</w:t>
      </w:r>
    </w:p>
    <w:p w:rsidR="00601C7F" w:rsidRDefault="00601C7F" w:rsidP="000E5777">
      <w:pPr>
        <w:spacing w:after="0" w:line="240" w:lineRule="auto"/>
        <w:ind w:firstLine="709"/>
        <w:jc w:val="both"/>
        <w:rPr>
          <w:rFonts w:ascii="Times New Roman" w:eastAsia="Tinos" w:hAnsi="Times New Roman" w:cs="Times New Roman"/>
          <w:sz w:val="28"/>
          <w:szCs w:val="28"/>
        </w:rPr>
      </w:pPr>
      <w:r w:rsidRPr="000E5777">
        <w:rPr>
          <w:rFonts w:ascii="Times New Roman" w:eastAsia="Tinos" w:hAnsi="Times New Roman" w:cs="Times New Roman"/>
          <w:bCs/>
          <w:sz w:val="28"/>
          <w:szCs w:val="28"/>
        </w:rPr>
        <w:t>В мае 2026 года</w:t>
      </w:r>
      <w:r>
        <w:rPr>
          <w:rFonts w:ascii="Times New Roman" w:eastAsia="Tinos" w:hAnsi="Times New Roman" w:cs="Times New Roman"/>
          <w:b/>
          <w:bCs/>
          <w:sz w:val="28"/>
          <w:szCs w:val="28"/>
        </w:rPr>
        <w:t xml:space="preserve"> </w:t>
      </w:r>
      <w:r w:rsidRPr="001B2757">
        <w:rPr>
          <w:rFonts w:ascii="Times New Roman" w:eastAsia="Tinos" w:hAnsi="Times New Roman" w:cs="Times New Roman"/>
          <w:bCs/>
          <w:sz w:val="28"/>
          <w:szCs w:val="28"/>
        </w:rPr>
        <w:t>в Управление Росреестра по Омской области</w:t>
      </w:r>
      <w:r>
        <w:rPr>
          <w:rFonts w:ascii="Times New Roman" w:eastAsia="Tinos" w:hAnsi="Times New Roman" w:cs="Times New Roman"/>
          <w:bCs/>
          <w:sz w:val="28"/>
          <w:szCs w:val="28"/>
        </w:rPr>
        <w:t xml:space="preserve"> от жителей региона поступило </w:t>
      </w:r>
      <w:r>
        <w:rPr>
          <w:rFonts w:ascii="Times New Roman" w:eastAsia="Tinos" w:hAnsi="Times New Roman" w:cs="Times New Roman"/>
          <w:b/>
          <w:sz w:val="28"/>
          <w:szCs w:val="28"/>
        </w:rPr>
        <w:t xml:space="preserve">27 572 </w:t>
      </w:r>
      <w:r>
        <w:rPr>
          <w:rFonts w:ascii="Times New Roman" w:eastAsia="Tinos" w:hAnsi="Times New Roman" w:cs="Times New Roman"/>
          <w:sz w:val="28"/>
          <w:szCs w:val="28"/>
        </w:rPr>
        <w:t>заявления</w:t>
      </w:r>
      <w:r w:rsidRPr="001B2757">
        <w:rPr>
          <w:rFonts w:ascii="Times New Roman" w:eastAsia="Tinos" w:hAnsi="Times New Roman" w:cs="Times New Roman"/>
          <w:sz w:val="28"/>
          <w:szCs w:val="28"/>
        </w:rPr>
        <w:t xml:space="preserve"> на проведение</w:t>
      </w:r>
      <w:r>
        <w:rPr>
          <w:rFonts w:ascii="Times New Roman" w:eastAsia="Tinos" w:hAnsi="Times New Roman" w:cs="Times New Roman"/>
          <w:b/>
          <w:sz w:val="28"/>
          <w:szCs w:val="28"/>
        </w:rPr>
        <w:t xml:space="preserve"> </w:t>
      </w:r>
      <w:r w:rsidRPr="0017033E">
        <w:rPr>
          <w:rFonts w:ascii="Times New Roman" w:eastAsia="Tinos" w:hAnsi="Times New Roman" w:cs="Times New Roman"/>
          <w:sz w:val="28"/>
          <w:szCs w:val="28"/>
        </w:rPr>
        <w:t>учетно-регистрационных действий</w:t>
      </w:r>
      <w:r>
        <w:rPr>
          <w:rFonts w:ascii="Times New Roman" w:eastAsia="Tinos" w:hAnsi="Times New Roman" w:cs="Times New Roman"/>
          <w:sz w:val="28"/>
          <w:szCs w:val="28"/>
        </w:rPr>
        <w:t xml:space="preserve"> в отношении объектов недвижимости, что </w:t>
      </w:r>
      <w:r>
        <w:rPr>
          <w:rFonts w:ascii="Times New Roman" w:eastAsia="Tinos" w:hAnsi="Times New Roman" w:cs="Times New Roman"/>
          <w:b/>
          <w:sz w:val="28"/>
          <w:szCs w:val="28"/>
        </w:rPr>
        <w:t>на 39</w:t>
      </w:r>
      <w:r w:rsidR="00601744">
        <w:rPr>
          <w:rFonts w:ascii="Times New Roman" w:eastAsia="Tinos" w:hAnsi="Times New Roman" w:cs="Times New Roman"/>
          <w:b/>
          <w:sz w:val="28"/>
          <w:szCs w:val="28"/>
        </w:rPr>
        <w:t xml:space="preserve"> </w:t>
      </w:r>
      <w:r w:rsidRPr="00983182">
        <w:rPr>
          <w:rFonts w:ascii="Times New Roman" w:eastAsia="Tinos" w:hAnsi="Times New Roman" w:cs="Times New Roman"/>
          <w:b/>
          <w:sz w:val="28"/>
          <w:szCs w:val="28"/>
        </w:rPr>
        <w:t>% больше</w:t>
      </w:r>
      <w:r w:rsidRPr="00983182">
        <w:rPr>
          <w:rFonts w:ascii="Times New Roman" w:eastAsia="Tinos" w:hAnsi="Times New Roman" w:cs="Times New Roman"/>
          <w:sz w:val="28"/>
          <w:szCs w:val="28"/>
        </w:rPr>
        <w:t>, чем</w:t>
      </w:r>
      <w:r>
        <w:rPr>
          <w:rFonts w:ascii="Times New Roman" w:eastAsia="Tinos" w:hAnsi="Times New Roman" w:cs="Times New Roman"/>
          <w:sz w:val="28"/>
          <w:szCs w:val="28"/>
        </w:rPr>
        <w:t xml:space="preserve"> год назад</w:t>
      </w:r>
      <w:r w:rsidRPr="00983182">
        <w:rPr>
          <w:rFonts w:ascii="Times New Roman" w:eastAsia="Tinos" w:hAnsi="Times New Roman" w:cs="Times New Roman"/>
          <w:sz w:val="28"/>
          <w:szCs w:val="28"/>
        </w:rPr>
        <w:t xml:space="preserve"> (</w:t>
      </w:r>
      <w:r>
        <w:rPr>
          <w:rFonts w:ascii="Times New Roman" w:eastAsia="Tinos" w:hAnsi="Times New Roman" w:cs="Times New Roman"/>
          <w:sz w:val="28"/>
          <w:szCs w:val="28"/>
        </w:rPr>
        <w:t>май 2025</w:t>
      </w:r>
      <w:r w:rsidRPr="00983182">
        <w:rPr>
          <w:rFonts w:ascii="Times New Roman" w:eastAsia="Tinos" w:hAnsi="Times New Roman" w:cs="Times New Roman"/>
          <w:sz w:val="28"/>
          <w:szCs w:val="28"/>
        </w:rPr>
        <w:t xml:space="preserve"> – </w:t>
      </w:r>
      <w:r>
        <w:rPr>
          <w:rFonts w:ascii="Times New Roman" w:eastAsia="Tinos" w:hAnsi="Times New Roman" w:cs="Times New Roman"/>
          <w:sz w:val="28"/>
          <w:szCs w:val="28"/>
        </w:rPr>
        <w:t>19 889</w:t>
      </w:r>
      <w:r w:rsidRPr="00983182">
        <w:rPr>
          <w:rFonts w:ascii="Times New Roman" w:eastAsia="Tinos" w:hAnsi="Times New Roman" w:cs="Times New Roman"/>
          <w:sz w:val="28"/>
          <w:szCs w:val="28"/>
        </w:rPr>
        <w:t>).</w:t>
      </w:r>
      <w:r>
        <w:rPr>
          <w:rFonts w:ascii="Times New Roman" w:eastAsia="Tinos" w:hAnsi="Times New Roman" w:cs="Times New Roman"/>
          <w:sz w:val="28"/>
          <w:szCs w:val="28"/>
        </w:rPr>
        <w:t xml:space="preserve"> </w:t>
      </w:r>
    </w:p>
    <w:p w:rsidR="00601C7F" w:rsidRPr="006B13E5" w:rsidRDefault="00601C7F" w:rsidP="000E5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При этом самой востребованной услугой уже традиционно остается государственная </w:t>
      </w:r>
      <w:r>
        <w:rPr>
          <w:rFonts w:ascii="Times New Roman" w:hAnsi="Times New Roman" w:cs="Times New Roman"/>
          <w:sz w:val="28"/>
          <w:szCs w:val="28"/>
        </w:rPr>
        <w:t>регистрация</w:t>
      </w:r>
      <w:r w:rsidRPr="006B13E5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 xml:space="preserve">а – за ней обратилось </w:t>
      </w:r>
      <w:r w:rsidRPr="00601744">
        <w:rPr>
          <w:rFonts w:ascii="Times New Roman" w:hAnsi="Times New Roman" w:cs="Times New Roman"/>
          <w:b/>
          <w:sz w:val="28"/>
          <w:szCs w:val="28"/>
        </w:rPr>
        <w:t>18 456</w:t>
      </w:r>
      <w:r>
        <w:rPr>
          <w:rFonts w:ascii="Times New Roman" w:hAnsi="Times New Roman" w:cs="Times New Roman"/>
          <w:sz w:val="28"/>
          <w:szCs w:val="28"/>
        </w:rPr>
        <w:t xml:space="preserve"> омичей</w:t>
      </w:r>
      <w:r w:rsidRPr="006B13E5">
        <w:rPr>
          <w:rFonts w:ascii="Times New Roman" w:hAnsi="Times New Roman" w:cs="Times New Roman"/>
          <w:sz w:val="28"/>
          <w:szCs w:val="28"/>
        </w:rPr>
        <w:t xml:space="preserve">, за постановкой на кадастровый учет </w:t>
      </w:r>
      <w:r w:rsidRPr="0020496B">
        <w:rPr>
          <w:rFonts w:ascii="Times New Roman" w:hAnsi="Times New Roman" w:cs="Times New Roman"/>
          <w:sz w:val="28"/>
          <w:szCs w:val="28"/>
        </w:rPr>
        <w:t>– в 2,4 раза меньше</w:t>
      </w:r>
      <w:r w:rsidRPr="006B13E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7 629 заявлений</w:t>
      </w:r>
      <w:r w:rsidRPr="006B13E5">
        <w:rPr>
          <w:rFonts w:ascii="Times New Roman" w:hAnsi="Times New Roman" w:cs="Times New Roman"/>
          <w:sz w:val="28"/>
          <w:szCs w:val="28"/>
        </w:rPr>
        <w:t>), един</w:t>
      </w:r>
      <w:r>
        <w:rPr>
          <w:rFonts w:ascii="Times New Roman" w:hAnsi="Times New Roman" w:cs="Times New Roman"/>
          <w:sz w:val="28"/>
          <w:szCs w:val="28"/>
        </w:rPr>
        <w:t>ой процедурой по постановке на кадастровый учет недвижимого имущества с одновременной реги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страцией права собственности на него воспользовались 1487</w:t>
      </w:r>
      <w:r w:rsidRPr="006B13E5">
        <w:rPr>
          <w:rFonts w:ascii="Times New Roman" w:hAnsi="Times New Roman" w:cs="Times New Roman"/>
          <w:sz w:val="28"/>
          <w:szCs w:val="28"/>
        </w:rPr>
        <w:t xml:space="preserve"> заявител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B13E5">
        <w:rPr>
          <w:rFonts w:ascii="Times New Roman" w:hAnsi="Times New Roman" w:cs="Times New Roman"/>
          <w:sz w:val="28"/>
          <w:szCs w:val="28"/>
        </w:rPr>
        <w:t>.</w:t>
      </w:r>
    </w:p>
    <w:p w:rsidR="00601C7F" w:rsidRDefault="00601C7F" w:rsidP="000E5777">
      <w:pPr>
        <w:spacing w:after="0" w:line="240" w:lineRule="auto"/>
        <w:ind w:firstLine="709"/>
        <w:jc w:val="both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В электронном виде</w:t>
      </w:r>
      <w:r w:rsidR="00601744">
        <w:rPr>
          <w:rFonts w:ascii="Times New Roman" w:eastAsia="Tinos" w:hAnsi="Times New Roman" w:cs="Times New Roman"/>
          <w:sz w:val="28"/>
          <w:szCs w:val="28"/>
        </w:rPr>
        <w:t>в в мае этого</w:t>
      </w:r>
      <w:r>
        <w:rPr>
          <w:rFonts w:ascii="Times New Roman" w:eastAsia="Tinos" w:hAnsi="Times New Roman" w:cs="Times New Roman"/>
          <w:sz w:val="28"/>
          <w:szCs w:val="28"/>
        </w:rPr>
        <w:t xml:space="preserve"> </w:t>
      </w:r>
      <w:r w:rsidR="00601744">
        <w:rPr>
          <w:rFonts w:ascii="Times New Roman" w:eastAsia="Tinos" w:hAnsi="Times New Roman" w:cs="Times New Roman"/>
          <w:sz w:val="28"/>
          <w:szCs w:val="28"/>
        </w:rPr>
        <w:t xml:space="preserve">года </w:t>
      </w:r>
      <w:r>
        <w:rPr>
          <w:rFonts w:ascii="Times New Roman" w:eastAsia="Tinos" w:hAnsi="Times New Roman" w:cs="Times New Roman"/>
          <w:sz w:val="28"/>
          <w:szCs w:val="28"/>
        </w:rPr>
        <w:t xml:space="preserve">направлено более половины пакетов документов </w:t>
      </w:r>
      <w:r w:rsidR="00601744">
        <w:rPr>
          <w:rFonts w:ascii="Times New Roman" w:eastAsia="Tinos" w:hAnsi="Times New Roman" w:cs="Times New Roman"/>
          <w:sz w:val="28"/>
          <w:szCs w:val="28"/>
        </w:rPr>
        <w:t>–</w:t>
      </w:r>
      <w:r>
        <w:rPr>
          <w:rFonts w:ascii="Times New Roman" w:eastAsia="Tinos" w:hAnsi="Times New Roman" w:cs="Times New Roman"/>
          <w:sz w:val="28"/>
          <w:szCs w:val="28"/>
        </w:rPr>
        <w:t xml:space="preserve"> </w:t>
      </w:r>
      <w:r>
        <w:rPr>
          <w:rFonts w:ascii="Times New Roman" w:eastAsia="Tinos" w:hAnsi="Times New Roman" w:cs="Times New Roman"/>
          <w:b/>
          <w:sz w:val="28"/>
          <w:szCs w:val="28"/>
        </w:rPr>
        <w:t>19</w:t>
      </w:r>
      <w:r>
        <w:rPr>
          <w:rFonts w:ascii="Times New Roman" w:eastAsia="Tinos" w:hAnsi="Times New Roman" w:cs="Times New Roman"/>
          <w:b/>
          <w:bCs/>
          <w:sz w:val="28"/>
          <w:szCs w:val="28"/>
        </w:rPr>
        <w:t> 557 (</w:t>
      </w:r>
      <w:r w:rsidRPr="00C177BF">
        <w:rPr>
          <w:rFonts w:ascii="Times New Roman" w:eastAsia="Tinos" w:hAnsi="Times New Roman" w:cs="Times New Roman"/>
          <w:bCs/>
          <w:sz w:val="28"/>
          <w:szCs w:val="28"/>
        </w:rPr>
        <w:t>или</w:t>
      </w:r>
      <w:r>
        <w:rPr>
          <w:rFonts w:ascii="Times New Roman" w:eastAsia="Tinos" w:hAnsi="Times New Roman" w:cs="Times New Roman"/>
          <w:bCs/>
          <w:sz w:val="28"/>
          <w:szCs w:val="28"/>
        </w:rPr>
        <w:t xml:space="preserve"> </w:t>
      </w:r>
      <w:r w:rsidRPr="00D33256">
        <w:rPr>
          <w:rFonts w:ascii="Times New Roman" w:eastAsia="Tinos" w:hAnsi="Times New Roman" w:cs="Times New Roman"/>
          <w:b/>
          <w:bCs/>
          <w:sz w:val="28"/>
          <w:szCs w:val="28"/>
        </w:rPr>
        <w:t>71 %</w:t>
      </w:r>
      <w:r>
        <w:rPr>
          <w:rFonts w:ascii="Times New Roman" w:eastAsia="Tinos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nos" w:hAnsi="Times New Roman" w:cs="Times New Roman"/>
          <w:sz w:val="28"/>
          <w:szCs w:val="28"/>
        </w:rPr>
        <w:t xml:space="preserve">, что </w:t>
      </w:r>
      <w:r w:rsidRPr="00A22CAF">
        <w:rPr>
          <w:rFonts w:ascii="Times New Roman" w:eastAsia="Tinos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eastAsia="Tinos" w:hAnsi="Times New Roman" w:cs="Times New Roman"/>
          <w:b/>
          <w:sz w:val="28"/>
          <w:szCs w:val="28"/>
        </w:rPr>
        <w:t xml:space="preserve">0,4 % </w:t>
      </w:r>
      <w:r w:rsidRPr="00120326">
        <w:rPr>
          <w:rFonts w:ascii="Times New Roman" w:eastAsia="Tinos" w:hAnsi="Times New Roman" w:cs="Times New Roman"/>
          <w:b/>
          <w:sz w:val="28"/>
          <w:szCs w:val="28"/>
        </w:rPr>
        <w:t>больше</w:t>
      </w:r>
      <w:r>
        <w:rPr>
          <w:rFonts w:ascii="Times New Roman" w:eastAsia="Tinos" w:hAnsi="Times New Roman" w:cs="Times New Roman"/>
          <w:sz w:val="28"/>
          <w:szCs w:val="28"/>
        </w:rPr>
        <w:t xml:space="preserve">, чем </w:t>
      </w:r>
      <w:r w:rsidR="00601744">
        <w:rPr>
          <w:rFonts w:ascii="Times New Roman" w:eastAsia="Tinos" w:hAnsi="Times New Roman" w:cs="Times New Roman"/>
          <w:sz w:val="28"/>
          <w:szCs w:val="28"/>
        </w:rPr>
        <w:t>в апреле</w:t>
      </w:r>
      <w:r>
        <w:rPr>
          <w:rFonts w:ascii="Times New Roman" w:eastAsia="Tinos" w:hAnsi="Times New Roman" w:cs="Times New Roman"/>
          <w:sz w:val="28"/>
          <w:szCs w:val="28"/>
        </w:rPr>
        <w:t xml:space="preserve"> (</w:t>
      </w:r>
      <w:r w:rsidR="00601744">
        <w:rPr>
          <w:rFonts w:ascii="Times New Roman" w:eastAsia="Tinos" w:hAnsi="Times New Roman" w:cs="Times New Roman"/>
          <w:sz w:val="28"/>
          <w:szCs w:val="28"/>
        </w:rPr>
        <w:t xml:space="preserve">была </w:t>
      </w:r>
      <w:r>
        <w:rPr>
          <w:rFonts w:ascii="Times New Roman" w:eastAsia="Tinos" w:hAnsi="Times New Roman" w:cs="Times New Roman"/>
          <w:sz w:val="28"/>
          <w:szCs w:val="28"/>
        </w:rPr>
        <w:t xml:space="preserve">19 481 электронная заявка) и </w:t>
      </w:r>
      <w:r w:rsidRPr="00EE74BF">
        <w:rPr>
          <w:rFonts w:ascii="Times New Roman" w:eastAsia="Tinos" w:hAnsi="Times New Roman" w:cs="Times New Roman"/>
          <w:b/>
          <w:sz w:val="28"/>
          <w:szCs w:val="28"/>
        </w:rPr>
        <w:t>на 59</w:t>
      </w:r>
      <w:r w:rsidR="00601744">
        <w:rPr>
          <w:rFonts w:ascii="Times New Roman" w:eastAsia="Tinos" w:hAnsi="Times New Roman" w:cs="Times New Roman"/>
          <w:b/>
          <w:sz w:val="28"/>
          <w:szCs w:val="28"/>
        </w:rPr>
        <w:t xml:space="preserve"> </w:t>
      </w:r>
      <w:r w:rsidRPr="00EE74BF">
        <w:rPr>
          <w:rFonts w:ascii="Times New Roman" w:eastAsia="Tinos" w:hAnsi="Times New Roman" w:cs="Times New Roman"/>
          <w:b/>
          <w:sz w:val="28"/>
          <w:szCs w:val="28"/>
        </w:rPr>
        <w:t>%</w:t>
      </w:r>
      <w:r>
        <w:rPr>
          <w:rFonts w:ascii="Times New Roman" w:eastAsia="Tinos" w:hAnsi="Times New Roman" w:cs="Times New Roman"/>
          <w:b/>
          <w:sz w:val="28"/>
          <w:szCs w:val="28"/>
        </w:rPr>
        <w:t xml:space="preserve"> больше </w:t>
      </w:r>
      <w:r>
        <w:rPr>
          <w:rFonts w:ascii="Times New Roman" w:eastAsia="Tinos" w:hAnsi="Times New Roman" w:cs="Times New Roman"/>
          <w:sz w:val="28"/>
          <w:szCs w:val="28"/>
        </w:rPr>
        <w:t>в сравнении с прошлым годом (май 2025 – 12 328).</w:t>
      </w:r>
    </w:p>
    <w:p w:rsidR="00601C7F" w:rsidRPr="000761DB" w:rsidRDefault="00601C7F" w:rsidP="000E5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E67">
        <w:rPr>
          <w:rFonts w:ascii="Times New Roman" w:hAnsi="Times New Roman" w:cs="Times New Roman"/>
          <w:sz w:val="28"/>
          <w:szCs w:val="28"/>
        </w:rPr>
        <w:t xml:space="preserve">Число ипотечных сделок в </w:t>
      </w:r>
      <w:r>
        <w:rPr>
          <w:rFonts w:ascii="Times New Roman" w:hAnsi="Times New Roman" w:cs="Times New Roman"/>
          <w:sz w:val="28"/>
          <w:szCs w:val="28"/>
        </w:rPr>
        <w:t>мае</w:t>
      </w:r>
      <w:r w:rsidRPr="00C06E67">
        <w:rPr>
          <w:rFonts w:ascii="Times New Roman" w:hAnsi="Times New Roman" w:cs="Times New Roman"/>
          <w:sz w:val="28"/>
          <w:szCs w:val="28"/>
        </w:rPr>
        <w:t xml:space="preserve"> 2026 года в сравнении с аналогичным периодом 2025 года </w:t>
      </w:r>
      <w:r w:rsidRPr="00C06E67">
        <w:rPr>
          <w:rFonts w:ascii="Times New Roman" w:hAnsi="Times New Roman" w:cs="Times New Roman"/>
          <w:b/>
          <w:sz w:val="28"/>
          <w:szCs w:val="28"/>
        </w:rPr>
        <w:t xml:space="preserve">увеличилось </w:t>
      </w:r>
      <w:r>
        <w:rPr>
          <w:rFonts w:ascii="Times New Roman" w:hAnsi="Times New Roman" w:cs="Times New Roman"/>
          <w:b/>
          <w:sz w:val="28"/>
          <w:szCs w:val="28"/>
        </w:rPr>
        <w:t>на 47</w:t>
      </w:r>
      <w:r w:rsidR="006017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%</w:t>
      </w:r>
      <w:r w:rsidRPr="00C06E67">
        <w:rPr>
          <w:rFonts w:ascii="Times New Roman" w:hAnsi="Times New Roman" w:cs="Times New Roman"/>
          <w:b/>
          <w:sz w:val="28"/>
          <w:szCs w:val="28"/>
        </w:rPr>
        <w:t>.</w:t>
      </w:r>
      <w:r w:rsidRPr="00C06E67">
        <w:rPr>
          <w:rFonts w:ascii="Times New Roman" w:hAnsi="Times New Roman" w:cs="Times New Roman"/>
          <w:sz w:val="28"/>
          <w:szCs w:val="28"/>
        </w:rPr>
        <w:t xml:space="preserve"> Так, на регистрацию ипотеки поступило </w:t>
      </w:r>
      <w:r w:rsidR="000E577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433</w:t>
      </w:r>
      <w:r w:rsidRPr="00C06E67">
        <w:rPr>
          <w:rFonts w:ascii="Times New Roman" w:hAnsi="Times New Roman" w:cs="Times New Roman"/>
          <w:b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06E6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972</w:t>
      </w:r>
      <w:r w:rsidRPr="00C06E67">
        <w:rPr>
          <w:rFonts w:ascii="Times New Roman" w:hAnsi="Times New Roman" w:cs="Times New Roman"/>
          <w:sz w:val="28"/>
          <w:szCs w:val="28"/>
        </w:rPr>
        <w:t xml:space="preserve"> – в </w:t>
      </w:r>
      <w:r>
        <w:rPr>
          <w:rFonts w:ascii="Times New Roman" w:hAnsi="Times New Roman" w:cs="Times New Roman"/>
          <w:sz w:val="28"/>
          <w:szCs w:val="28"/>
        </w:rPr>
        <w:t>мае</w:t>
      </w:r>
      <w:r w:rsidRPr="00C06E67">
        <w:rPr>
          <w:rFonts w:ascii="Times New Roman" w:hAnsi="Times New Roman" w:cs="Times New Roman"/>
          <w:sz w:val="28"/>
          <w:szCs w:val="28"/>
        </w:rPr>
        <w:t xml:space="preserve"> 2025), из них </w:t>
      </w:r>
      <w:r w:rsidRPr="00C06E67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416E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6E67">
        <w:rPr>
          <w:rFonts w:ascii="Times New Roman" w:hAnsi="Times New Roman" w:cs="Times New Roman"/>
          <w:b/>
          <w:sz w:val="28"/>
          <w:szCs w:val="28"/>
        </w:rPr>
        <w:t>% (</w:t>
      </w:r>
      <w:r>
        <w:rPr>
          <w:rFonts w:ascii="Times New Roman" w:hAnsi="Times New Roman" w:cs="Times New Roman"/>
          <w:b/>
          <w:sz w:val="28"/>
          <w:szCs w:val="28"/>
        </w:rPr>
        <w:t>1139</w:t>
      </w:r>
      <w:r w:rsidRPr="00C06E67">
        <w:rPr>
          <w:rFonts w:ascii="Times New Roman" w:hAnsi="Times New Roman" w:cs="Times New Roman"/>
          <w:b/>
          <w:sz w:val="28"/>
          <w:szCs w:val="28"/>
        </w:rPr>
        <w:t>)</w:t>
      </w:r>
      <w:r w:rsidRPr="00C06E67">
        <w:rPr>
          <w:rFonts w:ascii="Times New Roman" w:hAnsi="Times New Roman" w:cs="Times New Roman"/>
          <w:sz w:val="28"/>
          <w:szCs w:val="28"/>
        </w:rPr>
        <w:t xml:space="preserve"> направлены в э</w:t>
      </w:r>
      <w:r w:rsidR="000E5777">
        <w:rPr>
          <w:rFonts w:ascii="Times New Roman" w:hAnsi="Times New Roman" w:cs="Times New Roman"/>
          <w:sz w:val="28"/>
          <w:szCs w:val="28"/>
        </w:rPr>
        <w:t>л</w:t>
      </w:r>
      <w:r w:rsidRPr="00C06E67">
        <w:rPr>
          <w:rFonts w:ascii="Times New Roman" w:hAnsi="Times New Roman" w:cs="Times New Roman"/>
          <w:sz w:val="28"/>
          <w:szCs w:val="28"/>
        </w:rPr>
        <w:t xml:space="preserve">ектронном виде. </w:t>
      </w:r>
    </w:p>
    <w:p w:rsidR="00601C7F" w:rsidRDefault="00601C7F" w:rsidP="000E57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май 2026 года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 регистрацию договоров долевого уча</w:t>
      </w:r>
      <w:r>
        <w:rPr>
          <w:rFonts w:ascii="Times New Roman" w:hAnsi="Times New Roman" w:cs="Times New Roman"/>
          <w:sz w:val="28"/>
          <w:szCs w:val="28"/>
        </w:rPr>
        <w:t xml:space="preserve">стия в строительстве поступило </w:t>
      </w:r>
      <w:r>
        <w:rPr>
          <w:rFonts w:ascii="Times New Roman" w:hAnsi="Times New Roman" w:cs="Times New Roman"/>
          <w:b/>
          <w:sz w:val="28"/>
          <w:szCs w:val="28"/>
        </w:rPr>
        <w:t>240</w:t>
      </w:r>
      <w:r w:rsidRPr="006B13E5">
        <w:rPr>
          <w:rFonts w:ascii="Times New Roman" w:hAnsi="Times New Roman" w:cs="Times New Roman"/>
          <w:b/>
          <w:sz w:val="28"/>
          <w:szCs w:val="28"/>
        </w:rPr>
        <w:t xml:space="preserve"> заяв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. Покупка жилья в новостройках в сравнении с прошлым месяцем </w:t>
      </w:r>
      <w:r>
        <w:rPr>
          <w:rFonts w:ascii="Times New Roman" w:hAnsi="Times New Roman" w:cs="Times New Roman"/>
          <w:b/>
          <w:sz w:val="28"/>
          <w:szCs w:val="28"/>
        </w:rPr>
        <w:t>увеличилась на 6</w:t>
      </w:r>
      <w:r w:rsidR="004362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4B7">
        <w:rPr>
          <w:rFonts w:ascii="Times New Roman" w:hAnsi="Times New Roman" w:cs="Times New Roman"/>
          <w:b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>(апрель – 227 заявок), а с прошлым годом</w:t>
      </w:r>
      <w:r w:rsidR="0043624B">
        <w:rPr>
          <w:rFonts w:ascii="Times New Roman" w:hAnsi="Times New Roman" w:cs="Times New Roman"/>
          <w:sz w:val="28"/>
          <w:szCs w:val="28"/>
        </w:rPr>
        <w:t xml:space="preserve"> – </w:t>
      </w:r>
      <w:r w:rsidRPr="00E95DD0">
        <w:rPr>
          <w:rFonts w:ascii="Times New Roman" w:hAnsi="Times New Roman" w:cs="Times New Roman"/>
          <w:b/>
          <w:sz w:val="28"/>
          <w:szCs w:val="28"/>
        </w:rPr>
        <w:t>на 22%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5DD0">
        <w:rPr>
          <w:rFonts w:ascii="Times New Roman" w:hAnsi="Times New Roman" w:cs="Times New Roman"/>
          <w:sz w:val="28"/>
          <w:szCs w:val="28"/>
        </w:rPr>
        <w:t xml:space="preserve">(май 2025 </w:t>
      </w:r>
      <w:r w:rsidR="00416EF6">
        <w:rPr>
          <w:rFonts w:ascii="Times New Roman" w:hAnsi="Times New Roman" w:cs="Times New Roman"/>
          <w:sz w:val="28"/>
          <w:szCs w:val="28"/>
        </w:rPr>
        <w:t xml:space="preserve">– </w:t>
      </w:r>
      <w:r w:rsidRPr="00E95DD0">
        <w:rPr>
          <w:rFonts w:ascii="Times New Roman" w:hAnsi="Times New Roman" w:cs="Times New Roman"/>
          <w:sz w:val="28"/>
          <w:szCs w:val="28"/>
        </w:rPr>
        <w:t>197 заявка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30505B">
        <w:rPr>
          <w:rFonts w:ascii="Times New Roman" w:hAnsi="Times New Roman" w:cs="Times New Roman"/>
          <w:b/>
          <w:sz w:val="28"/>
          <w:szCs w:val="28"/>
        </w:rPr>
        <w:t>.</w:t>
      </w:r>
    </w:p>
    <w:p w:rsidR="000A4CFC" w:rsidRPr="00DC67A9" w:rsidRDefault="000A4CFC" w:rsidP="000E57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7A9">
        <w:rPr>
          <w:rFonts w:ascii="Times New Roman" w:hAnsi="Times New Roman" w:cs="Times New Roman"/>
          <w:i/>
          <w:sz w:val="28"/>
          <w:szCs w:val="28"/>
        </w:rPr>
        <w:t xml:space="preserve">«Динамика показателей за май 2026 года демонстрирует уверенный рост по всем ключевым направлениям нашей работы. Рост числа учетно-регистрационных действий на 39 % говорит о восстановлении и активизации рынка недвижимости в регионе. Особенно показателен сектор ипотечного кредитования: количество заявок на регистрацию ипотеки выросло на 47 %, а доля электронных обращений здесь достигла </w:t>
      </w:r>
      <w:r w:rsidR="00DC67A9">
        <w:rPr>
          <w:rFonts w:ascii="Times New Roman" w:hAnsi="Times New Roman" w:cs="Times New Roman"/>
          <w:i/>
          <w:sz w:val="28"/>
          <w:szCs w:val="28"/>
        </w:rPr>
        <w:t xml:space="preserve">уже привычного для нас минимума в </w:t>
      </w:r>
      <w:r w:rsidRPr="00DC67A9">
        <w:rPr>
          <w:rFonts w:ascii="Times New Roman" w:hAnsi="Times New Roman" w:cs="Times New Roman"/>
          <w:i/>
          <w:sz w:val="28"/>
          <w:szCs w:val="28"/>
        </w:rPr>
        <w:t>80 %. Это подтверждает эффективность цифровизации услуг Росреестра. Кроме того, мы наблюдаем стабильный интерес к новостройкам: число договоров долевого участия увеличилось на 22 % по сравнению с прошлым годом. Управление продолжит работу над упрощением процедур и развитием электронных сервисов для удобства жителей региона»</w:t>
      </w:r>
      <w:r w:rsidRPr="000A4CFC">
        <w:rPr>
          <w:rFonts w:ascii="Times New Roman" w:hAnsi="Times New Roman" w:cs="Times New Roman"/>
          <w:sz w:val="28"/>
          <w:szCs w:val="28"/>
        </w:rPr>
        <w:t xml:space="preserve">, </w:t>
      </w:r>
      <w:r w:rsidR="00DC67A9" w:rsidRPr="00C06E67">
        <w:rPr>
          <w:rFonts w:ascii="Times New Roman" w:hAnsi="Times New Roman" w:cs="Times New Roman"/>
          <w:sz w:val="28"/>
          <w:szCs w:val="28"/>
        </w:rPr>
        <w:t>–</w:t>
      </w:r>
      <w:r w:rsidRPr="000A4CFC">
        <w:rPr>
          <w:rFonts w:ascii="Times New Roman" w:hAnsi="Times New Roman" w:cs="Times New Roman"/>
          <w:sz w:val="28"/>
          <w:szCs w:val="28"/>
        </w:rPr>
        <w:t xml:space="preserve"> прокомментировала заместитель руководителя Управления Росреестра по Омской области </w:t>
      </w:r>
      <w:r w:rsidRPr="00DC67A9">
        <w:rPr>
          <w:rFonts w:ascii="Times New Roman" w:hAnsi="Times New Roman" w:cs="Times New Roman"/>
          <w:b/>
          <w:sz w:val="28"/>
          <w:szCs w:val="28"/>
        </w:rPr>
        <w:t xml:space="preserve">Анжелика Иванова. </w:t>
      </w:r>
    </w:p>
    <w:p w:rsidR="000A4CFC" w:rsidRPr="000A4CFC" w:rsidRDefault="000A4CFC" w:rsidP="000E5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5678" w:rsidRDefault="001A0EBB" w:rsidP="000E5777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  <w:r w:rsidRPr="00ED1175">
        <w:rPr>
          <w:rFonts w:ascii="Times New Roman" w:hAnsi="Times New Roman" w:cs="Times New Roman"/>
          <w:sz w:val="28"/>
          <w:szCs w:val="28"/>
        </w:rPr>
        <w:t>Пресс-служба Управления Росреестра по Омской области</w:t>
      </w:r>
    </w:p>
    <w:p w:rsidR="00FB5678" w:rsidRDefault="00FB5678" w:rsidP="000E5777">
      <w:pPr>
        <w:spacing w:after="0" w:line="240" w:lineRule="auto"/>
        <w:ind w:firstLine="709"/>
        <w:jc w:val="both"/>
        <w:rPr>
          <w:rFonts w:ascii="Tinos" w:hAnsi="Tinos" w:cs="Tinos"/>
          <w:sz w:val="28"/>
          <w:szCs w:val="28"/>
        </w:rPr>
      </w:pPr>
    </w:p>
    <w:p w:rsidR="00FB5678" w:rsidRDefault="00FB5678" w:rsidP="000E5777">
      <w:pPr>
        <w:spacing w:after="0" w:line="240" w:lineRule="auto"/>
        <w:ind w:firstLine="709"/>
        <w:jc w:val="both"/>
        <w:rPr>
          <w:rFonts w:ascii="Tinos" w:hAnsi="Tinos" w:cs="Tinos"/>
        </w:rPr>
      </w:pPr>
    </w:p>
    <w:p w:rsidR="008F37A6" w:rsidRDefault="008F37A6" w:rsidP="000E5777">
      <w:pPr>
        <w:spacing w:after="0" w:line="240" w:lineRule="auto"/>
        <w:ind w:firstLine="709"/>
        <w:jc w:val="both"/>
        <w:rPr>
          <w:rFonts w:ascii="Tinos" w:hAnsi="Tinos" w:cs="Tinos"/>
        </w:rPr>
      </w:pPr>
    </w:p>
    <w:sectPr w:rsidR="008F37A6" w:rsidSect="000E5777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E5A" w:rsidRDefault="000E2E5A">
      <w:pPr>
        <w:spacing w:after="0" w:line="240" w:lineRule="auto"/>
      </w:pPr>
      <w:r>
        <w:separator/>
      </w:r>
    </w:p>
  </w:endnote>
  <w:endnote w:type="continuationSeparator" w:id="0">
    <w:p w:rsidR="000E2E5A" w:rsidRDefault="000E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E5A" w:rsidRDefault="000E2E5A">
      <w:pPr>
        <w:spacing w:after="0" w:line="240" w:lineRule="auto"/>
      </w:pPr>
      <w:r>
        <w:separator/>
      </w:r>
    </w:p>
  </w:footnote>
  <w:footnote w:type="continuationSeparator" w:id="0">
    <w:p w:rsidR="000E2E5A" w:rsidRDefault="000E2E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678"/>
    <w:rsid w:val="00020845"/>
    <w:rsid w:val="000522FF"/>
    <w:rsid w:val="00066CEA"/>
    <w:rsid w:val="00093E2E"/>
    <w:rsid w:val="000A4CFC"/>
    <w:rsid w:val="000B0DC1"/>
    <w:rsid w:val="000E2E5A"/>
    <w:rsid w:val="000E5777"/>
    <w:rsid w:val="000F302C"/>
    <w:rsid w:val="00113640"/>
    <w:rsid w:val="0016188E"/>
    <w:rsid w:val="001848B7"/>
    <w:rsid w:val="001A0EBB"/>
    <w:rsid w:val="001A349C"/>
    <w:rsid w:val="002305CC"/>
    <w:rsid w:val="0027323A"/>
    <w:rsid w:val="002E2FAA"/>
    <w:rsid w:val="003D6C43"/>
    <w:rsid w:val="00410166"/>
    <w:rsid w:val="00416EF6"/>
    <w:rsid w:val="0043624B"/>
    <w:rsid w:val="004A0EB9"/>
    <w:rsid w:val="004B0045"/>
    <w:rsid w:val="005246EE"/>
    <w:rsid w:val="00552534"/>
    <w:rsid w:val="00584133"/>
    <w:rsid w:val="005A1C3B"/>
    <w:rsid w:val="005B3024"/>
    <w:rsid w:val="005C7085"/>
    <w:rsid w:val="00601744"/>
    <w:rsid w:val="00601C7F"/>
    <w:rsid w:val="0076173D"/>
    <w:rsid w:val="00793207"/>
    <w:rsid w:val="00805FE5"/>
    <w:rsid w:val="008D5C5F"/>
    <w:rsid w:val="008F37A6"/>
    <w:rsid w:val="009068A2"/>
    <w:rsid w:val="009D05DA"/>
    <w:rsid w:val="009E53D5"/>
    <w:rsid w:val="00A5788B"/>
    <w:rsid w:val="00A61809"/>
    <w:rsid w:val="00A733B8"/>
    <w:rsid w:val="00AA644D"/>
    <w:rsid w:val="00AF74AB"/>
    <w:rsid w:val="00B6368B"/>
    <w:rsid w:val="00BA61F1"/>
    <w:rsid w:val="00BE7824"/>
    <w:rsid w:val="00BF254C"/>
    <w:rsid w:val="00C9273E"/>
    <w:rsid w:val="00CA2E04"/>
    <w:rsid w:val="00D63FA3"/>
    <w:rsid w:val="00D963FE"/>
    <w:rsid w:val="00DC67A9"/>
    <w:rsid w:val="00E17974"/>
    <w:rsid w:val="00E95DD0"/>
    <w:rsid w:val="00EC7FDE"/>
    <w:rsid w:val="00ED1175"/>
    <w:rsid w:val="00FB5678"/>
    <w:rsid w:val="00FC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0F7FD"/>
  <w15:docId w15:val="{98AB7FF8-9E80-4E54-8817-2015689A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Черемисова Анастасия Юрьевна</dc:creator>
  <cp:keywords/>
  <dc:description/>
  <cp:lastModifiedBy>Терентьева Светлана Николаевна</cp:lastModifiedBy>
  <cp:revision>95</cp:revision>
  <cp:lastPrinted>2026-05-14T08:23:00Z</cp:lastPrinted>
  <dcterms:created xsi:type="dcterms:W3CDTF">2024-02-07T09:55:00Z</dcterms:created>
  <dcterms:modified xsi:type="dcterms:W3CDTF">2026-06-18T04:11:00Z</dcterms:modified>
</cp:coreProperties>
</file>